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47C37" w14:textId="77777777" w:rsidR="00A82A23" w:rsidRDefault="00A82A23" w:rsidP="00CC4EB0">
      <w:pPr>
        <w:spacing w:line="420" w:lineRule="exact"/>
        <w:rPr>
          <w:rFonts w:ascii="맑은 고딕" w:hAnsi="맑은 고딕" w:cs="Arial"/>
          <w:b/>
          <w:bCs/>
          <w:color w:val="000000"/>
          <w:sz w:val="24"/>
          <w:szCs w:val="24"/>
        </w:rPr>
      </w:pPr>
      <w:bookmarkStart w:id="0" w:name="_Hlk65574880"/>
      <w:r>
        <w:rPr>
          <w:rFonts w:ascii="맑은 고딕" w:hAnsi="맑은 고딕" w:cs="Arial" w:hint="eastAsia"/>
          <w:b/>
          <w:bCs/>
          <w:noProof/>
          <w:color w:val="000000"/>
          <w:sz w:val="24"/>
          <w:szCs w:val="24"/>
        </w:rPr>
        <w:drawing>
          <wp:anchor distT="0" distB="0" distL="114300" distR="114300" simplePos="0" relativeHeight="251660288" behindDoc="0" locked="0" layoutInCell="1" allowOverlap="1" wp14:anchorId="7D7A2FF3" wp14:editId="538E7709">
            <wp:simplePos x="0" y="0"/>
            <wp:positionH relativeFrom="column">
              <wp:posOffset>0</wp:posOffset>
            </wp:positionH>
            <wp:positionV relativeFrom="paragraph">
              <wp:posOffset>-102235</wp:posOffset>
            </wp:positionV>
            <wp:extent cx="956310" cy="612140"/>
            <wp:effectExtent l="0" t="0" r="0" b="0"/>
            <wp:wrapSquare wrapText="bothSides"/>
            <wp:docPr id="2" name="그림 1" descr="SK+eas+C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SK+eas+Comm+E"/>
                    <pic:cNvPicPr>
                      <a:picLocks noChangeAspect="1" noChangeArrowheads="1"/>
                    </pic:cNvPicPr>
                  </pic:nvPicPr>
                  <pic:blipFill>
                    <a:blip r:embed="rId8" cstate="print"/>
                    <a:srcRect/>
                    <a:stretch>
                      <a:fillRect/>
                    </a:stretch>
                  </pic:blipFill>
                  <pic:spPr bwMode="auto">
                    <a:xfrm>
                      <a:off x="0" y="0"/>
                      <a:ext cx="956310" cy="612140"/>
                    </a:xfrm>
                    <a:prstGeom prst="rect">
                      <a:avLst/>
                    </a:prstGeom>
                    <a:noFill/>
                    <a:ln w="9525">
                      <a:noFill/>
                      <a:miter lim="800000"/>
                      <a:headEnd/>
                      <a:tailEnd/>
                    </a:ln>
                  </pic:spPr>
                </pic:pic>
              </a:graphicData>
            </a:graphic>
          </wp:anchor>
        </w:drawing>
      </w:r>
    </w:p>
    <w:p w14:paraId="27A694A0" w14:textId="4428C823" w:rsidR="00C204FA" w:rsidRPr="00C204FA" w:rsidRDefault="002E3131" w:rsidP="00C204FA">
      <w:pPr>
        <w:spacing w:line="420" w:lineRule="exact"/>
        <w:ind w:firstLineChars="2000" w:firstLine="4800"/>
        <w:rPr>
          <w:rFonts w:asciiTheme="minorEastAsia" w:hAnsiTheme="minorEastAsia"/>
          <w:b/>
          <w:i/>
          <w:sz w:val="34"/>
          <w:szCs w:val="34"/>
          <w:u w:val="single"/>
        </w:rPr>
      </w:pPr>
      <w:bookmarkStart w:id="1" w:name="_Hlk65688429"/>
      <w:r>
        <w:rPr>
          <w:rFonts w:ascii="맑은 고딕" w:hAnsi="맑은 고딕" w:cs="Arial" w:hint="eastAsia"/>
          <w:b/>
          <w:bCs/>
          <w:color w:val="000000"/>
          <w:sz w:val="24"/>
          <w:szCs w:val="24"/>
        </w:rPr>
        <w:t>202</w:t>
      </w:r>
      <w:r w:rsidR="000E2A1F">
        <w:rPr>
          <w:rFonts w:ascii="맑은 고딕" w:hAnsi="맑은 고딕" w:cs="Arial"/>
          <w:b/>
          <w:bCs/>
          <w:color w:val="000000"/>
          <w:sz w:val="24"/>
          <w:szCs w:val="24"/>
        </w:rPr>
        <w:t>1</w:t>
      </w:r>
      <w:r w:rsidR="00A82A23">
        <w:rPr>
          <w:rFonts w:ascii="맑은 고딕" w:hAnsi="맑은 고딕" w:cs="Arial" w:hint="eastAsia"/>
          <w:b/>
          <w:bCs/>
          <w:color w:val="000000"/>
          <w:sz w:val="24"/>
          <w:szCs w:val="24"/>
        </w:rPr>
        <w:t xml:space="preserve">. </w:t>
      </w:r>
      <w:r w:rsidR="00A616A5">
        <w:rPr>
          <w:rFonts w:ascii="맑은 고딕" w:hAnsi="맑은 고딕" w:cs="Arial"/>
          <w:b/>
          <w:bCs/>
          <w:color w:val="000000"/>
          <w:sz w:val="24"/>
          <w:szCs w:val="24"/>
        </w:rPr>
        <w:t>4</w:t>
      </w:r>
      <w:r w:rsidR="00A82A23">
        <w:rPr>
          <w:rFonts w:ascii="맑은 고딕" w:hAnsi="맑은 고딕" w:cs="Arial" w:hint="eastAsia"/>
          <w:b/>
          <w:bCs/>
          <w:color w:val="000000"/>
          <w:sz w:val="24"/>
          <w:szCs w:val="24"/>
        </w:rPr>
        <w:t xml:space="preserve">. </w:t>
      </w:r>
      <w:r w:rsidR="00702570">
        <w:rPr>
          <w:rFonts w:ascii="맑은 고딕" w:hAnsi="맑은 고딕" w:cs="Arial"/>
          <w:b/>
          <w:bCs/>
          <w:color w:val="000000"/>
          <w:sz w:val="24"/>
          <w:szCs w:val="24"/>
        </w:rPr>
        <w:t>19</w:t>
      </w:r>
      <w:r w:rsidR="00A82A23">
        <w:rPr>
          <w:rFonts w:ascii="맑은 고딕" w:hAnsi="맑은 고딕" w:cs="Arial" w:hint="eastAsia"/>
          <w:b/>
          <w:bCs/>
          <w:color w:val="000000"/>
          <w:sz w:val="24"/>
          <w:szCs w:val="24"/>
        </w:rPr>
        <w:t xml:space="preserve"> [보도자료]</w:t>
      </w:r>
      <w:bookmarkStart w:id="2" w:name="_Hlk60306641"/>
      <w:r w:rsidR="00C204FA">
        <w:rPr>
          <w:rFonts w:ascii="맑은 고딕" w:hAnsi="맑은 고딕" w:cs="Arial"/>
          <w:b/>
          <w:bCs/>
          <w:color w:val="000000" w:themeColor="text1"/>
          <w:sz w:val="24"/>
          <w:szCs w:val="24"/>
        </w:rPr>
        <w:t xml:space="preserve"> </w:t>
      </w:r>
    </w:p>
    <w:tbl>
      <w:tblPr>
        <w:tblStyle w:val="a8"/>
        <w:tblW w:w="0" w:type="auto"/>
        <w:tblBorders>
          <w:top w:val="single" w:sz="4" w:space="0" w:color="FFC000"/>
          <w:left w:val="none" w:sz="0" w:space="0" w:color="auto"/>
          <w:bottom w:val="single" w:sz="4" w:space="0" w:color="FFC000"/>
          <w:right w:val="none" w:sz="0" w:space="0" w:color="auto"/>
        </w:tblBorders>
        <w:tblLook w:val="04A0" w:firstRow="1" w:lastRow="0" w:firstColumn="1" w:lastColumn="0" w:noHBand="0" w:noVBand="1"/>
      </w:tblPr>
      <w:tblGrid>
        <w:gridCol w:w="9016"/>
      </w:tblGrid>
      <w:tr w:rsidR="00C204FA" w:rsidRPr="00920C25" w14:paraId="7FD50803" w14:textId="77777777" w:rsidTr="005D529F">
        <w:tc>
          <w:tcPr>
            <w:tcW w:w="9016" w:type="dxa"/>
          </w:tcPr>
          <w:p w14:paraId="74551A0B" w14:textId="57E81797" w:rsidR="003859CC" w:rsidRPr="003859CC" w:rsidRDefault="005C2FDB" w:rsidP="003859CC">
            <w:pPr>
              <w:snapToGrid w:val="0"/>
              <w:spacing w:before="240" w:after="240"/>
              <w:ind w:rightChars="38" w:right="76" w:firstLineChars="500" w:firstLine="1240"/>
              <w:jc w:val="left"/>
              <w:rPr>
                <w:rFonts w:hAnsiTheme="minorEastAsia"/>
                <w:b/>
                <w:bCs/>
                <w:color w:val="000000" w:themeColor="text1"/>
              </w:rPr>
            </w:pPr>
            <w:r w:rsidRPr="00DE02D9">
              <w:rPr>
                <w:rFonts w:ascii="맑은 고딕" w:hAnsi="맑은 고딕" w:cs="Arial"/>
                <w:b/>
                <w:bCs/>
                <w:color w:val="000000" w:themeColor="text1"/>
                <w:spacing w:val="-6"/>
                <w:sz w:val="26"/>
                <w:szCs w:val="26"/>
                <w:u w:val="single"/>
              </w:rPr>
              <w:t>SK E&amp;S, 새만금 수상태양광 개발 사업 본격 스타트</w:t>
            </w:r>
            <w:r w:rsidR="00C204FA">
              <w:rPr>
                <w:rFonts w:hAnsiTheme="minorEastAsia"/>
                <w:color w:val="000000" w:themeColor="text1"/>
              </w:rPr>
              <w:br/>
            </w:r>
            <w:r w:rsidR="00111496">
              <w:rPr>
                <w:rFonts w:hAnsiTheme="minorEastAsia"/>
                <w:color w:val="000000" w:themeColor="text1"/>
              </w:rPr>
              <w:br/>
            </w:r>
            <w:r w:rsidR="00961B8C">
              <w:rPr>
                <w:rFonts w:hint="eastAsia"/>
                <w:b/>
                <w:bCs/>
              </w:rPr>
              <w:t xml:space="preserve">- </w:t>
            </w:r>
            <w:r w:rsidR="00961B8C">
              <w:rPr>
                <w:rFonts w:hint="eastAsia"/>
                <w:b/>
                <w:bCs/>
                <w:spacing w:val="-6"/>
              </w:rPr>
              <w:t>여의도 부지 규모 수상태양광, 창업클러스터, 데이터센터 구축 위해 새</w:t>
            </w:r>
            <w:bookmarkStart w:id="3" w:name="_GoBack"/>
            <w:bookmarkEnd w:id="3"/>
            <w:r w:rsidR="00961B8C">
              <w:rPr>
                <w:rFonts w:hint="eastAsia"/>
                <w:b/>
                <w:bCs/>
                <w:spacing w:val="-6"/>
              </w:rPr>
              <w:t>만금청과 본 협약 체결</w:t>
            </w:r>
            <w:r w:rsidR="00961B8C">
              <w:rPr>
                <w:rFonts w:hint="eastAsia"/>
                <w:b/>
                <w:bCs/>
              </w:rPr>
              <w:br/>
              <w:t>- 2GW 규모 대규모 재생에너지 개발 통해 장기 PPA 계약도 추진... RE100 실천 선도</w:t>
            </w:r>
            <w:r w:rsidR="00961B8C">
              <w:rPr>
                <w:rFonts w:hint="eastAsia"/>
                <w:b/>
                <w:bCs/>
              </w:rPr>
              <w:br/>
              <w:t>- “SK E&amp;S의 풍부한 전력거래 경험으로 200MW 대형 태양광 사업 성공적으로 수행할 것”</w:t>
            </w:r>
          </w:p>
        </w:tc>
      </w:tr>
    </w:tbl>
    <w:p w14:paraId="531267FE" w14:textId="77777777" w:rsidR="0010601D" w:rsidRDefault="0010601D" w:rsidP="00C938C4">
      <w:pPr>
        <w:spacing w:line="276" w:lineRule="auto"/>
        <w:rPr>
          <w:rFonts w:asciiTheme="minorEastAsia" w:hAnsiTheme="minorEastAsia"/>
          <w:sz w:val="22"/>
          <w:lang w:bidi="en-US"/>
        </w:rPr>
      </w:pPr>
    </w:p>
    <w:p w14:paraId="060F148E" w14:textId="77777777" w:rsidR="00961B8C" w:rsidRDefault="00961B8C" w:rsidP="00961B8C">
      <w:pPr>
        <w:pStyle w:val="xmsonormal"/>
        <w:spacing w:line="276" w:lineRule="auto"/>
        <w:ind w:firstLine="220"/>
      </w:pPr>
      <w:r>
        <w:rPr>
          <w:rFonts w:hint="eastAsia"/>
          <w:sz w:val="22"/>
          <w:szCs w:val="22"/>
        </w:rPr>
        <w:t>SK E&amp;S가 지난 해부터 추진해온 새만금 수상태양광 개발사업이 본격화된다.</w:t>
      </w:r>
    </w:p>
    <w:p w14:paraId="0B94467C" w14:textId="77777777" w:rsidR="00961B8C" w:rsidRDefault="00961B8C" w:rsidP="00961B8C">
      <w:pPr>
        <w:pStyle w:val="xmsonormal"/>
        <w:spacing w:line="276" w:lineRule="auto"/>
      </w:pPr>
      <w:r>
        <w:rPr>
          <w:rFonts w:hint="eastAsia"/>
          <w:sz w:val="22"/>
          <w:szCs w:val="22"/>
        </w:rPr>
        <w:t> </w:t>
      </w:r>
    </w:p>
    <w:p w14:paraId="5260ADAE" w14:textId="77777777" w:rsidR="00961B8C" w:rsidRDefault="00961B8C" w:rsidP="00961B8C">
      <w:pPr>
        <w:pStyle w:val="xmsonormal"/>
        <w:spacing w:line="276" w:lineRule="auto"/>
        <w:ind w:firstLine="220"/>
      </w:pPr>
      <w:r>
        <w:rPr>
          <w:rFonts w:hint="eastAsia"/>
          <w:sz w:val="22"/>
          <w:szCs w:val="22"/>
        </w:rPr>
        <w:t xml:space="preserve">SK E&amp;S는 16일 종로구 SK서린사옥에서 새만금개발청과 『재생에너지 및 새만금 투자유치를 위한 사업협약』을 체결했다고 밝혔다. 협약식에는 SK E&amp;S 추형욱 대표이사 사장, 새만금개발청 양충모 청장 및 주요 관계자들이 참석했다. </w:t>
      </w:r>
    </w:p>
    <w:p w14:paraId="61F3D39C" w14:textId="77777777" w:rsidR="00961B8C" w:rsidRDefault="00961B8C" w:rsidP="00961B8C">
      <w:pPr>
        <w:pStyle w:val="xmsonormal"/>
        <w:spacing w:line="276" w:lineRule="auto"/>
      </w:pPr>
      <w:r>
        <w:rPr>
          <w:rFonts w:hint="eastAsia"/>
          <w:sz w:val="22"/>
          <w:szCs w:val="22"/>
        </w:rPr>
        <w:t> </w:t>
      </w:r>
    </w:p>
    <w:p w14:paraId="6209FAFC" w14:textId="77777777" w:rsidR="00961B8C" w:rsidRDefault="00961B8C" w:rsidP="00961B8C">
      <w:pPr>
        <w:pStyle w:val="xmsonormal"/>
        <w:spacing w:line="276" w:lineRule="auto"/>
        <w:ind w:firstLine="220"/>
      </w:pPr>
      <w:r>
        <w:rPr>
          <w:rFonts w:hint="eastAsia"/>
          <w:sz w:val="22"/>
          <w:szCs w:val="22"/>
        </w:rPr>
        <w:t>양사는 이 자리에서 ▲200MW 규모의 대규모 수상 태양광 사업 개발, ▲창업클러스터 및 데이터센터 구축, ▲RE100 및 그린수소 기반의 새만금 그린산단 추진을 위해 전방위적인 협력을 이어 가기로 뜻을 모았다.</w:t>
      </w:r>
    </w:p>
    <w:p w14:paraId="33EE844B" w14:textId="77777777" w:rsidR="00961B8C" w:rsidRDefault="00961B8C" w:rsidP="00961B8C">
      <w:pPr>
        <w:pStyle w:val="xmsonormal"/>
        <w:spacing w:line="276" w:lineRule="auto"/>
      </w:pPr>
      <w:r>
        <w:rPr>
          <w:rFonts w:hint="eastAsia"/>
          <w:sz w:val="22"/>
          <w:szCs w:val="22"/>
        </w:rPr>
        <w:t> </w:t>
      </w:r>
    </w:p>
    <w:p w14:paraId="6055F68E" w14:textId="77777777" w:rsidR="00961B8C" w:rsidRDefault="00961B8C" w:rsidP="00961B8C">
      <w:pPr>
        <w:pStyle w:val="xmsonormal"/>
        <w:wordWrap/>
      </w:pPr>
      <w:r>
        <w:rPr>
          <w:rFonts w:hint="eastAsia"/>
          <w:sz w:val="22"/>
          <w:szCs w:val="22"/>
        </w:rPr>
        <w:t>  앞서 SK E&amp;S는 지난해 9월 새만금개발청이 주도한 ‘산업투자형 발전사업’ 공모를 통해 ‘수상태양광 200MW 발전사업’ 우선협상대상자에 선정된 바 있다. 이때 SK E&amp;S는 약 2.1조원을 투자 유치해 창업클러스터와 데이터센터를 구축하고 새만금을 국내 대표적인 탄소중립 혁신도시로 육성한다는 구체적인 청사진을 제시했다.</w:t>
      </w:r>
    </w:p>
    <w:p w14:paraId="5CE08019" w14:textId="77777777" w:rsidR="00961B8C" w:rsidRDefault="00961B8C" w:rsidP="00961B8C">
      <w:pPr>
        <w:pStyle w:val="xmsonormal"/>
        <w:ind w:firstLine="220"/>
      </w:pPr>
      <w:r>
        <w:rPr>
          <w:rFonts w:hint="eastAsia"/>
          <w:sz w:val="22"/>
          <w:szCs w:val="22"/>
        </w:rPr>
        <w:t> </w:t>
      </w:r>
    </w:p>
    <w:p w14:paraId="2B9F291B" w14:textId="7F3C9546" w:rsidR="00961B8C" w:rsidRDefault="00961B8C" w:rsidP="00961B8C">
      <w:pPr>
        <w:pStyle w:val="xmsonormal"/>
        <w:ind w:firstLine="220"/>
      </w:pPr>
      <w:r>
        <w:rPr>
          <w:rFonts w:hint="eastAsia"/>
          <w:sz w:val="22"/>
          <w:szCs w:val="22"/>
        </w:rPr>
        <w:t xml:space="preserve">SK E&amp;S는 이날 협약 체결을 시작으로 새만금 프로젝트 추진에 더욱 속도를 높일 예정이다. 우선 올해 안에 창업클러스터 착공을 위한 설계와 인허가 절차에 착수하고 복합형 도서관 기반의 창업클러스터를 성공적으로 조성해 새만금의 대표적인 랜드마크로 자리매김시킨다는 </w:t>
      </w:r>
      <w:r w:rsidR="00E774B8">
        <w:rPr>
          <w:rFonts w:hint="eastAsia"/>
          <w:sz w:val="22"/>
          <w:szCs w:val="22"/>
        </w:rPr>
        <w:t>방침</w:t>
      </w:r>
      <w:r>
        <w:rPr>
          <w:rFonts w:hint="eastAsia"/>
          <w:sz w:val="22"/>
          <w:szCs w:val="22"/>
        </w:rPr>
        <w:t>이다.</w:t>
      </w:r>
    </w:p>
    <w:p w14:paraId="13F8CB7A" w14:textId="77777777" w:rsidR="00961B8C" w:rsidRDefault="00961B8C" w:rsidP="00961B8C">
      <w:pPr>
        <w:pStyle w:val="xmsonormal"/>
        <w:ind w:firstLine="220"/>
      </w:pPr>
      <w:r>
        <w:rPr>
          <w:rFonts w:hint="eastAsia"/>
          <w:sz w:val="22"/>
          <w:szCs w:val="22"/>
        </w:rPr>
        <w:t> </w:t>
      </w:r>
    </w:p>
    <w:p w14:paraId="4AA2B28E" w14:textId="77777777" w:rsidR="00961B8C" w:rsidRDefault="00961B8C" w:rsidP="00961B8C">
      <w:pPr>
        <w:pStyle w:val="xmsonormal"/>
        <w:ind w:firstLine="220"/>
      </w:pPr>
      <w:r>
        <w:rPr>
          <w:rFonts w:hint="eastAsia"/>
          <w:sz w:val="22"/>
          <w:szCs w:val="22"/>
        </w:rPr>
        <w:t>또한 ‘하이퍼스케일(Hyperscale: 대용량) 데이터 센터’를 유치해 양질의 일자리 창출 및 지역 성장도 함께 견인해 나가겠다는 계획이다.</w:t>
      </w:r>
    </w:p>
    <w:p w14:paraId="5EA8C401" w14:textId="77777777" w:rsidR="00961B8C" w:rsidRDefault="00961B8C" w:rsidP="00961B8C">
      <w:pPr>
        <w:pStyle w:val="xmsonormal"/>
        <w:ind w:firstLine="220"/>
      </w:pPr>
      <w:r>
        <w:rPr>
          <w:rFonts w:hint="eastAsia"/>
          <w:sz w:val="22"/>
          <w:szCs w:val="22"/>
        </w:rPr>
        <w:t> </w:t>
      </w:r>
    </w:p>
    <w:p w14:paraId="0B745314" w14:textId="77777777" w:rsidR="00961B8C" w:rsidRDefault="00961B8C" w:rsidP="00961B8C">
      <w:pPr>
        <w:pStyle w:val="xmsonormal"/>
        <w:ind w:firstLine="220"/>
      </w:pPr>
      <w:r>
        <w:rPr>
          <w:rFonts w:hint="eastAsia"/>
          <w:sz w:val="22"/>
          <w:szCs w:val="22"/>
        </w:rPr>
        <w:lastRenderedPageBreak/>
        <w:t xml:space="preserve">수상 태양광 사업은 내년 3월 착공 예정으로, SK E&amp;S는 수상 태양광을 포함한 새만금 프로젝트가 SK그룹을 비롯한 국내 기업들의 RE100 이행을 실질적으로 이끌어 나간다는데 의미가 있다고 강조했다. </w:t>
      </w:r>
    </w:p>
    <w:p w14:paraId="08A3CB49" w14:textId="77777777" w:rsidR="00961B8C" w:rsidRDefault="00961B8C" w:rsidP="00961B8C">
      <w:pPr>
        <w:pStyle w:val="xmsonormal"/>
      </w:pPr>
      <w:r>
        <w:rPr>
          <w:rFonts w:hint="eastAsia"/>
          <w:sz w:val="22"/>
          <w:szCs w:val="22"/>
        </w:rPr>
        <w:t> </w:t>
      </w:r>
    </w:p>
    <w:p w14:paraId="0EBA58A9" w14:textId="254D123C" w:rsidR="00961B8C" w:rsidRDefault="00961B8C" w:rsidP="00961B8C">
      <w:pPr>
        <w:pStyle w:val="xmsonormal"/>
        <w:spacing w:after="240"/>
        <w:ind w:firstLine="220"/>
      </w:pPr>
      <w:r>
        <w:rPr>
          <w:rFonts w:hint="eastAsia"/>
          <w:sz w:val="22"/>
          <w:szCs w:val="22"/>
        </w:rPr>
        <w:t xml:space="preserve">SK E&amp;S는 SK그룹의 친환경 에너지 사업을 주도하는 대표 </w:t>
      </w:r>
      <w:r w:rsidR="00E774B8">
        <w:rPr>
          <w:rFonts w:hint="eastAsia"/>
          <w:sz w:val="22"/>
          <w:szCs w:val="22"/>
        </w:rPr>
        <w:t>기업으</w:t>
      </w:r>
      <w:r>
        <w:rPr>
          <w:rFonts w:hint="eastAsia"/>
          <w:sz w:val="22"/>
          <w:szCs w:val="22"/>
        </w:rPr>
        <w:t>로 현재 국내에서 2GW 이상의 재생에너지 사업을 개발 및 운영 중</w:t>
      </w:r>
      <w:r w:rsidR="00E774B8">
        <w:rPr>
          <w:rFonts w:hint="eastAsia"/>
          <w:sz w:val="22"/>
          <w:szCs w:val="22"/>
        </w:rPr>
        <w:t>인 민간 최대 재생에너지 사업자이다.</w:t>
      </w:r>
      <w:r w:rsidR="00E774B8">
        <w:rPr>
          <w:sz w:val="22"/>
          <w:szCs w:val="22"/>
        </w:rPr>
        <w:t xml:space="preserve"> </w:t>
      </w:r>
      <w:r>
        <w:rPr>
          <w:rFonts w:hint="eastAsia"/>
          <w:sz w:val="22"/>
          <w:szCs w:val="22"/>
        </w:rPr>
        <w:t xml:space="preserve"> 실제 SK E&amp;S는 지난해 말 RE100 가입을 선언한 SK하이닉스, SK텔레콤을 포함한 8개 SK 멤버사들과 협업을 진행 중이며, 연내 RE100 이행을 위한 재생에너지 장기공급계약(PPA)을 체결할 계획도 가지고 있다. 이를 통해 탄소 감축에 실질적으로 기여하고 친환경에너지 기업으로서 RE100 리더십을 선점해 나간다는 것이다. </w:t>
      </w:r>
    </w:p>
    <w:p w14:paraId="1DE7F428" w14:textId="77777777" w:rsidR="00961B8C" w:rsidRDefault="00961B8C" w:rsidP="00961B8C">
      <w:pPr>
        <w:pStyle w:val="xmsonormal"/>
        <w:ind w:firstLine="220"/>
      </w:pPr>
      <w:r>
        <w:rPr>
          <w:rFonts w:hint="eastAsia"/>
          <w:sz w:val="22"/>
          <w:szCs w:val="22"/>
        </w:rPr>
        <w:t>또한 SK E&amp;S는 향후 새만금청이 추진하는 그린산단 및 그린수소 생산거점 구축에 적극 동참하여 새로운 일자리를 창출하고, 관련 산업의 생태계 조성을 통해 우리나라의 RE100 실천과 수소경제 활성화에도 기여하겠다고 밝혔다.</w:t>
      </w:r>
    </w:p>
    <w:p w14:paraId="668E752D" w14:textId="77777777" w:rsidR="00961B8C" w:rsidRDefault="00961B8C" w:rsidP="00961B8C">
      <w:pPr>
        <w:pStyle w:val="xmsonormal"/>
        <w:ind w:firstLine="220"/>
      </w:pPr>
      <w:r>
        <w:rPr>
          <w:rFonts w:hint="eastAsia"/>
          <w:sz w:val="22"/>
          <w:szCs w:val="22"/>
        </w:rPr>
        <w:t> </w:t>
      </w:r>
    </w:p>
    <w:p w14:paraId="0232269A" w14:textId="77777777" w:rsidR="00961B8C" w:rsidRDefault="00961B8C" w:rsidP="00961B8C">
      <w:pPr>
        <w:pStyle w:val="xmsonormal"/>
        <w:ind w:firstLine="220"/>
      </w:pPr>
      <w:r>
        <w:rPr>
          <w:rFonts w:hint="eastAsia"/>
          <w:sz w:val="22"/>
          <w:szCs w:val="22"/>
        </w:rPr>
        <w:t>특히 SK E&amp;S가 수소 사업을 차세대 성장동력으로 점찍고 연초부터 청정수소 생산을 위한 다양한 투자를 이어오고 있는 만큼, 새만금청이 추진하는 재생에너지 기반의 그린수소 생산 단지 조성이 본격화될 경우 더욱 큰 시너지 효과도 기대된다고 덧붙였다.</w:t>
      </w:r>
    </w:p>
    <w:p w14:paraId="58FFA0F5" w14:textId="77777777" w:rsidR="00961B8C" w:rsidRDefault="00961B8C" w:rsidP="00961B8C">
      <w:pPr>
        <w:pStyle w:val="xmsonormal"/>
      </w:pPr>
      <w:r>
        <w:rPr>
          <w:rFonts w:hint="eastAsia"/>
          <w:sz w:val="22"/>
          <w:szCs w:val="22"/>
        </w:rPr>
        <w:t> </w:t>
      </w:r>
    </w:p>
    <w:p w14:paraId="61CECDFE" w14:textId="07B0D0F6" w:rsidR="00961B8C" w:rsidRDefault="00961B8C" w:rsidP="00961B8C">
      <w:pPr>
        <w:pStyle w:val="xmsonormal"/>
        <w:wordWrap/>
        <w:ind w:firstLine="220"/>
      </w:pPr>
      <w:r>
        <w:rPr>
          <w:rFonts w:hint="eastAsia"/>
          <w:sz w:val="22"/>
          <w:szCs w:val="22"/>
        </w:rPr>
        <w:t>SK E&amp;S 추형욱 대표이사 사장은 “새만금 수상태양광 사업은 화석연료 사용을 실질적으로 줄일 수 있는 국가적으로도 의미 깊은 프로젝트”라면서 “특히 대규모 태양광 사업</w:t>
      </w:r>
      <w:r w:rsidR="00E774B8">
        <w:rPr>
          <w:rFonts w:hint="eastAsia"/>
          <w:sz w:val="22"/>
          <w:szCs w:val="22"/>
        </w:rPr>
        <w:t xml:space="preserve">과 재생에너지 기반의 </w:t>
      </w:r>
      <w:r w:rsidR="00E774B8">
        <w:rPr>
          <w:sz w:val="22"/>
          <w:szCs w:val="22"/>
        </w:rPr>
        <w:t xml:space="preserve">RE100 </w:t>
      </w:r>
      <w:r w:rsidR="00E774B8">
        <w:rPr>
          <w:rFonts w:hint="eastAsia"/>
          <w:sz w:val="22"/>
          <w:szCs w:val="22"/>
        </w:rPr>
        <w:t>사업은</w:t>
      </w:r>
      <w:r>
        <w:rPr>
          <w:rFonts w:hint="eastAsia"/>
          <w:sz w:val="22"/>
          <w:szCs w:val="22"/>
        </w:rPr>
        <w:t xml:space="preserve"> SK E&amp;S와 같이 전력거래 경험이 풍부하고 충분한 발전사업 운영 노하우를 갖춘 기업이 안정적으로 수행할 수 있다”고 강조했다. 이어 “새만금청과의 적극적인 협력을 통해 탄소중립과 지역경제 활성화에도 기여할 수 있도록 최선을 다하겠다”고 말했다. </w:t>
      </w:r>
    </w:p>
    <w:p w14:paraId="55C164D6" w14:textId="77777777" w:rsidR="00961B8C" w:rsidRDefault="00961B8C" w:rsidP="00961B8C">
      <w:pPr>
        <w:pStyle w:val="xmsonormal"/>
        <w:wordWrap/>
        <w:ind w:firstLine="220"/>
      </w:pPr>
      <w:r>
        <w:rPr>
          <w:rFonts w:hint="eastAsia"/>
          <w:sz w:val="22"/>
          <w:szCs w:val="22"/>
        </w:rPr>
        <w:t> </w:t>
      </w:r>
    </w:p>
    <w:p w14:paraId="77463E3B" w14:textId="77777777" w:rsidR="00961B8C" w:rsidRDefault="00961B8C" w:rsidP="00961B8C">
      <w:pPr>
        <w:pStyle w:val="xmsonormal"/>
        <w:wordWrap/>
        <w:ind w:firstLine="220"/>
      </w:pPr>
      <w:r>
        <w:rPr>
          <w:rFonts w:hint="eastAsia"/>
          <w:sz w:val="22"/>
          <w:szCs w:val="22"/>
        </w:rPr>
        <w:t>양충모 새만금개발청장도 “SK E&amp;S의 새만금 프로젝트는 재생에너지와 데이터센터, 벤처 육성이 유기적으로 결합된 한국형 뉴딜의 선도적인 모델”이라면서 “사업이 추진 동력을 확보할 수 있도록 정부 차원에서도 적극 지원하겠다”고 밝혔다.</w:t>
      </w:r>
    </w:p>
    <w:p w14:paraId="2E03BC70" w14:textId="77777777" w:rsidR="00362ABC" w:rsidRPr="00961B8C" w:rsidRDefault="00362ABC" w:rsidP="00362ABC">
      <w:pPr>
        <w:wordWrap/>
        <w:rPr>
          <w:sz w:val="22"/>
        </w:rPr>
      </w:pPr>
    </w:p>
    <w:p w14:paraId="6060D87F" w14:textId="77777777" w:rsidR="00362ABC" w:rsidRPr="000D0776" w:rsidRDefault="00362ABC" w:rsidP="00362ABC">
      <w:pPr>
        <w:wordWrap/>
        <w:rPr>
          <w:b/>
          <w:bCs/>
          <w:sz w:val="22"/>
        </w:rPr>
      </w:pPr>
      <w:r w:rsidRPr="000D0776">
        <w:rPr>
          <w:rFonts w:hint="eastAsia"/>
          <w:b/>
          <w:bCs/>
          <w:sz w:val="22"/>
        </w:rPr>
        <w:t>&lt;이하 사진&gt;</w:t>
      </w:r>
    </w:p>
    <w:p w14:paraId="7E5E68BC" w14:textId="567E4D31" w:rsidR="00362ABC" w:rsidRDefault="008224D2" w:rsidP="00362ABC">
      <w:pPr>
        <w:wordWrap/>
        <w:rPr>
          <w:sz w:val="22"/>
        </w:rPr>
      </w:pPr>
      <w:r>
        <w:rPr>
          <w:noProof/>
        </w:rPr>
        <w:lastRenderedPageBreak/>
        <w:drawing>
          <wp:inline distT="0" distB="0" distL="0" distR="0" wp14:anchorId="7F0167AF" wp14:editId="4B8BDA51">
            <wp:extent cx="4473496" cy="2957384"/>
            <wp:effectExtent l="0" t="0" r="381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1515" cy="2962685"/>
                    </a:xfrm>
                    <a:prstGeom prst="rect">
                      <a:avLst/>
                    </a:prstGeom>
                  </pic:spPr>
                </pic:pic>
              </a:graphicData>
            </a:graphic>
          </wp:inline>
        </w:drawing>
      </w:r>
    </w:p>
    <w:p w14:paraId="06E4E405" w14:textId="1509803B" w:rsidR="00362ABC" w:rsidRDefault="00362ABC" w:rsidP="00362ABC">
      <w:pPr>
        <w:wordWrap/>
        <w:rPr>
          <w:sz w:val="22"/>
        </w:rPr>
      </w:pPr>
    </w:p>
    <w:p w14:paraId="0BB172F8" w14:textId="172AE80B" w:rsidR="008952DB" w:rsidRPr="004E0713" w:rsidRDefault="008224D2" w:rsidP="008952DB">
      <w:pPr>
        <w:spacing w:line="420" w:lineRule="exact"/>
        <w:rPr>
          <w:rFonts w:asciiTheme="minorEastAsia" w:hAnsiTheme="minorEastAsia"/>
          <w:sz w:val="22"/>
          <w:lang w:bidi="en-US"/>
        </w:rPr>
      </w:pPr>
      <w:r>
        <w:rPr>
          <w:noProof/>
        </w:rPr>
        <w:drawing>
          <wp:anchor distT="0" distB="0" distL="114300" distR="114300" simplePos="0" relativeHeight="251661312" behindDoc="0" locked="0" layoutInCell="1" allowOverlap="1" wp14:anchorId="58D2160A" wp14:editId="5F302B10">
            <wp:simplePos x="0" y="0"/>
            <wp:positionH relativeFrom="margin">
              <wp:align>left</wp:align>
            </wp:positionH>
            <wp:positionV relativeFrom="paragraph">
              <wp:posOffset>12288</wp:posOffset>
            </wp:positionV>
            <wp:extent cx="4490643" cy="2998572"/>
            <wp:effectExtent l="0" t="0" r="5715"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8936" cy="3004110"/>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p w14:paraId="47FBDE34" w14:textId="77777777" w:rsidR="008224D2" w:rsidRDefault="008224D2" w:rsidP="004E1140">
      <w:pPr>
        <w:spacing w:line="420" w:lineRule="exact"/>
        <w:rPr>
          <w:rFonts w:asciiTheme="minorEastAsia" w:hAnsiTheme="minorEastAsia"/>
          <w:szCs w:val="20"/>
        </w:rPr>
      </w:pPr>
    </w:p>
    <w:p w14:paraId="19717316" w14:textId="77777777" w:rsidR="008224D2" w:rsidRDefault="008224D2" w:rsidP="004E1140">
      <w:pPr>
        <w:spacing w:line="420" w:lineRule="exact"/>
        <w:rPr>
          <w:rFonts w:asciiTheme="minorEastAsia" w:hAnsiTheme="minorEastAsia"/>
          <w:szCs w:val="20"/>
        </w:rPr>
      </w:pPr>
    </w:p>
    <w:p w14:paraId="59A0114E" w14:textId="77777777" w:rsidR="008224D2" w:rsidRDefault="008224D2" w:rsidP="004E1140">
      <w:pPr>
        <w:spacing w:line="420" w:lineRule="exact"/>
        <w:rPr>
          <w:rFonts w:asciiTheme="minorEastAsia" w:hAnsiTheme="minorEastAsia"/>
          <w:szCs w:val="20"/>
        </w:rPr>
      </w:pPr>
    </w:p>
    <w:p w14:paraId="55D2FB8E" w14:textId="77777777" w:rsidR="008224D2" w:rsidRDefault="008224D2" w:rsidP="004E1140">
      <w:pPr>
        <w:spacing w:line="420" w:lineRule="exact"/>
        <w:rPr>
          <w:rFonts w:asciiTheme="minorEastAsia" w:hAnsiTheme="minorEastAsia"/>
          <w:szCs w:val="20"/>
        </w:rPr>
      </w:pPr>
    </w:p>
    <w:p w14:paraId="75A0D1C3" w14:textId="77777777" w:rsidR="008224D2" w:rsidRDefault="008224D2" w:rsidP="004E1140">
      <w:pPr>
        <w:spacing w:line="420" w:lineRule="exact"/>
        <w:rPr>
          <w:rFonts w:asciiTheme="minorEastAsia" w:hAnsiTheme="minorEastAsia"/>
          <w:szCs w:val="20"/>
        </w:rPr>
      </w:pPr>
    </w:p>
    <w:p w14:paraId="417AD09B" w14:textId="77777777" w:rsidR="008224D2" w:rsidRDefault="008224D2" w:rsidP="004E1140">
      <w:pPr>
        <w:spacing w:line="420" w:lineRule="exact"/>
        <w:rPr>
          <w:rFonts w:asciiTheme="minorEastAsia" w:hAnsiTheme="minorEastAsia"/>
          <w:szCs w:val="20"/>
        </w:rPr>
      </w:pPr>
    </w:p>
    <w:p w14:paraId="183FAAAD" w14:textId="77777777" w:rsidR="008224D2" w:rsidRDefault="008224D2" w:rsidP="004E1140">
      <w:pPr>
        <w:spacing w:line="420" w:lineRule="exact"/>
        <w:rPr>
          <w:rFonts w:asciiTheme="minorEastAsia" w:hAnsiTheme="minorEastAsia"/>
          <w:szCs w:val="20"/>
        </w:rPr>
      </w:pPr>
    </w:p>
    <w:p w14:paraId="1668246B" w14:textId="77777777" w:rsidR="008224D2" w:rsidRDefault="008224D2" w:rsidP="004E1140">
      <w:pPr>
        <w:spacing w:line="420" w:lineRule="exact"/>
        <w:rPr>
          <w:rFonts w:asciiTheme="minorEastAsia" w:hAnsiTheme="minorEastAsia"/>
          <w:szCs w:val="20"/>
        </w:rPr>
      </w:pPr>
    </w:p>
    <w:p w14:paraId="11ECB3ED" w14:textId="77777777" w:rsidR="008224D2" w:rsidRDefault="008224D2" w:rsidP="004E1140">
      <w:pPr>
        <w:spacing w:line="420" w:lineRule="exact"/>
        <w:rPr>
          <w:rFonts w:asciiTheme="minorEastAsia" w:hAnsiTheme="minorEastAsia"/>
          <w:szCs w:val="20"/>
        </w:rPr>
      </w:pPr>
    </w:p>
    <w:p w14:paraId="31944A6B" w14:textId="7FCC4A5B" w:rsidR="00E90206" w:rsidRPr="0034578A" w:rsidRDefault="008224D2" w:rsidP="004E1140">
      <w:pPr>
        <w:spacing w:line="420" w:lineRule="exact"/>
        <w:rPr>
          <w:rFonts w:asciiTheme="minorEastAsia" w:hAnsiTheme="minorEastAsia"/>
          <w:szCs w:val="20"/>
        </w:rPr>
      </w:pPr>
      <w:r>
        <w:rPr>
          <w:rFonts w:asciiTheme="minorEastAsia" w:hAnsiTheme="minorEastAsia"/>
          <w:szCs w:val="20"/>
        </w:rPr>
        <w:br/>
      </w:r>
      <w:r w:rsidR="0034578A" w:rsidRPr="0034578A">
        <w:rPr>
          <w:rFonts w:asciiTheme="minorEastAsia" w:hAnsiTheme="minorEastAsia" w:hint="eastAsia"/>
          <w:szCs w:val="20"/>
        </w:rPr>
        <w:t>[사진</w:t>
      </w:r>
      <w:r w:rsidR="0034578A" w:rsidRPr="0034578A">
        <w:rPr>
          <w:rFonts w:asciiTheme="minorEastAsia" w:hAnsiTheme="minorEastAsia"/>
          <w:szCs w:val="20"/>
        </w:rPr>
        <w:t>]</w:t>
      </w:r>
      <w:r w:rsidR="0034578A">
        <w:rPr>
          <w:rFonts w:asciiTheme="minorEastAsia" w:hAnsiTheme="minorEastAsia"/>
          <w:szCs w:val="20"/>
        </w:rPr>
        <w:t xml:space="preserve"> SK E&amp;S</w:t>
      </w:r>
      <w:r w:rsidR="008221A9">
        <w:rPr>
          <w:rFonts w:asciiTheme="minorEastAsia" w:hAnsiTheme="minorEastAsia"/>
          <w:szCs w:val="20"/>
        </w:rPr>
        <w:t xml:space="preserve"> </w:t>
      </w:r>
      <w:r w:rsidR="008221A9">
        <w:rPr>
          <w:rFonts w:asciiTheme="minorEastAsia" w:hAnsiTheme="minorEastAsia" w:hint="eastAsia"/>
          <w:szCs w:val="20"/>
        </w:rPr>
        <w:t xml:space="preserve">추형욱 대표이사(왼쪽)와 </w:t>
      </w:r>
      <w:r w:rsidR="00617F14">
        <w:rPr>
          <w:rFonts w:asciiTheme="minorEastAsia" w:hAnsiTheme="minorEastAsia" w:hint="eastAsia"/>
          <w:szCs w:val="20"/>
        </w:rPr>
        <w:t>새만금개발청 양충모 청장(</w:t>
      </w:r>
      <w:r w:rsidR="00590A2F">
        <w:rPr>
          <w:rFonts w:asciiTheme="minorEastAsia" w:hAnsiTheme="minorEastAsia" w:hint="eastAsia"/>
          <w:szCs w:val="20"/>
        </w:rPr>
        <w:t>오른쪽</w:t>
      </w:r>
      <w:r w:rsidR="00617F14">
        <w:rPr>
          <w:rFonts w:asciiTheme="minorEastAsia" w:hAnsiTheme="minorEastAsia" w:hint="eastAsia"/>
          <w:szCs w:val="20"/>
        </w:rPr>
        <w:t xml:space="preserve">)이 </w:t>
      </w:r>
      <w:r w:rsidR="00617F14">
        <w:rPr>
          <w:rFonts w:asciiTheme="minorEastAsia" w:hAnsiTheme="minorEastAsia"/>
          <w:szCs w:val="20"/>
        </w:rPr>
        <w:t>16</w:t>
      </w:r>
      <w:r w:rsidR="00617F14">
        <w:rPr>
          <w:rFonts w:asciiTheme="minorEastAsia" w:hAnsiTheme="minorEastAsia" w:hint="eastAsia"/>
          <w:szCs w:val="20"/>
        </w:rPr>
        <w:t xml:space="preserve">일 </w:t>
      </w:r>
      <w:r w:rsidR="00617F14">
        <w:rPr>
          <w:rFonts w:asciiTheme="minorEastAsia" w:hAnsiTheme="minorEastAsia"/>
          <w:szCs w:val="20"/>
        </w:rPr>
        <w:t>SK</w:t>
      </w:r>
      <w:r w:rsidR="00617F14">
        <w:rPr>
          <w:rFonts w:asciiTheme="minorEastAsia" w:hAnsiTheme="minorEastAsia" w:hint="eastAsia"/>
          <w:szCs w:val="20"/>
        </w:rPr>
        <w:t xml:space="preserve">서린사옥에서 </w:t>
      </w:r>
      <w:r w:rsidR="00617F14" w:rsidRPr="00617F14">
        <w:rPr>
          <w:rFonts w:asciiTheme="minorEastAsia" w:hAnsiTheme="minorEastAsia" w:hint="eastAsia"/>
          <w:szCs w:val="20"/>
        </w:rPr>
        <w:t>협약식</w:t>
      </w:r>
      <w:r w:rsidR="003528FF">
        <w:rPr>
          <w:rFonts w:asciiTheme="minorEastAsia" w:hAnsiTheme="minorEastAsia" w:hint="eastAsia"/>
          <w:szCs w:val="20"/>
        </w:rPr>
        <w:t>을 가진</w:t>
      </w:r>
      <w:r w:rsidR="00FE1E0F">
        <w:rPr>
          <w:rFonts w:asciiTheme="minorEastAsia" w:hAnsiTheme="minorEastAsia"/>
          <w:szCs w:val="20"/>
        </w:rPr>
        <w:t xml:space="preserve"> </w:t>
      </w:r>
      <w:r w:rsidR="00617F14" w:rsidRPr="00617F14">
        <w:rPr>
          <w:rFonts w:asciiTheme="minorEastAsia" w:hAnsiTheme="minorEastAsia"/>
          <w:szCs w:val="20"/>
        </w:rPr>
        <w:t>후 기념사진을 촬영하고 있다</w:t>
      </w:r>
      <w:r w:rsidR="00617F14">
        <w:rPr>
          <w:rFonts w:asciiTheme="minorEastAsia" w:hAnsiTheme="minorEastAsia" w:hint="eastAsia"/>
          <w:szCs w:val="20"/>
        </w:rPr>
        <w:t>.</w:t>
      </w:r>
    </w:p>
    <w:bookmarkEnd w:id="2"/>
    <w:p w14:paraId="553C1839" w14:textId="5CA1C0CF" w:rsidR="00624CC9" w:rsidRPr="004867E5" w:rsidRDefault="00624CC9" w:rsidP="004867E5">
      <w:pPr>
        <w:spacing w:line="420" w:lineRule="exact"/>
        <w:ind w:firstLineChars="1000" w:firstLine="2000"/>
        <w:rPr>
          <w:rFonts w:asciiTheme="minorEastAsia" w:hAnsiTheme="minorEastAsia"/>
          <w:bCs/>
          <w:szCs w:val="20"/>
        </w:rPr>
      </w:pPr>
    </w:p>
    <w:sectPr w:rsidR="00624CC9" w:rsidRPr="004867E5" w:rsidSect="00BB08BD">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59800" w14:textId="77777777" w:rsidR="0090754E" w:rsidRDefault="0090754E" w:rsidP="00A8235B">
      <w:r>
        <w:separator/>
      </w:r>
    </w:p>
  </w:endnote>
  <w:endnote w:type="continuationSeparator" w:id="0">
    <w:p w14:paraId="7AEB9B5B" w14:textId="77777777" w:rsidR="0090754E" w:rsidRDefault="0090754E" w:rsidP="00A82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07732" w14:textId="77777777" w:rsidR="0090754E" w:rsidRDefault="0090754E" w:rsidP="00A8235B">
      <w:r>
        <w:separator/>
      </w:r>
    </w:p>
  </w:footnote>
  <w:footnote w:type="continuationSeparator" w:id="0">
    <w:p w14:paraId="4D478EA0" w14:textId="77777777" w:rsidR="0090754E" w:rsidRDefault="0090754E" w:rsidP="00A823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3530D"/>
    <w:multiLevelType w:val="hybridMultilevel"/>
    <w:tmpl w:val="F5D6A746"/>
    <w:lvl w:ilvl="0" w:tplc="CBB0D1D2">
      <w:start w:val="2021"/>
      <w:numFmt w:val="bullet"/>
      <w:lvlText w:val=""/>
      <w:lvlJc w:val="left"/>
      <w:pPr>
        <w:ind w:left="580" w:hanging="360"/>
      </w:pPr>
      <w:rPr>
        <w:rFonts w:ascii="Wingdings" w:eastAsiaTheme="minorEastAsia" w:hAnsi="Wingdings" w:cstheme="minorBidi"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63B"/>
    <w:rsid w:val="0000130F"/>
    <w:rsid w:val="0000517C"/>
    <w:rsid w:val="00005AAB"/>
    <w:rsid w:val="00005D94"/>
    <w:rsid w:val="0000740F"/>
    <w:rsid w:val="0001369F"/>
    <w:rsid w:val="00014537"/>
    <w:rsid w:val="00014D2B"/>
    <w:rsid w:val="00015C07"/>
    <w:rsid w:val="00016BD8"/>
    <w:rsid w:val="00020C71"/>
    <w:rsid w:val="000218F2"/>
    <w:rsid w:val="00023514"/>
    <w:rsid w:val="00025F8F"/>
    <w:rsid w:val="00026330"/>
    <w:rsid w:val="000309CA"/>
    <w:rsid w:val="00030A35"/>
    <w:rsid w:val="000314DB"/>
    <w:rsid w:val="000325BC"/>
    <w:rsid w:val="00032BC0"/>
    <w:rsid w:val="000371FE"/>
    <w:rsid w:val="00037D5F"/>
    <w:rsid w:val="00040465"/>
    <w:rsid w:val="000407E3"/>
    <w:rsid w:val="00040BB9"/>
    <w:rsid w:val="00040F7F"/>
    <w:rsid w:val="000434BE"/>
    <w:rsid w:val="0004374C"/>
    <w:rsid w:val="000439B2"/>
    <w:rsid w:val="00044485"/>
    <w:rsid w:val="00045881"/>
    <w:rsid w:val="00050872"/>
    <w:rsid w:val="00052526"/>
    <w:rsid w:val="00052CE1"/>
    <w:rsid w:val="00055F59"/>
    <w:rsid w:val="00056F3C"/>
    <w:rsid w:val="00060161"/>
    <w:rsid w:val="000613A9"/>
    <w:rsid w:val="00062ECA"/>
    <w:rsid w:val="000633C0"/>
    <w:rsid w:val="000643FD"/>
    <w:rsid w:val="000648BE"/>
    <w:rsid w:val="0006716A"/>
    <w:rsid w:val="00067B3D"/>
    <w:rsid w:val="00070E99"/>
    <w:rsid w:val="00070F0B"/>
    <w:rsid w:val="0007234B"/>
    <w:rsid w:val="00072E66"/>
    <w:rsid w:val="000740EC"/>
    <w:rsid w:val="00075437"/>
    <w:rsid w:val="00077B86"/>
    <w:rsid w:val="00081358"/>
    <w:rsid w:val="0008140C"/>
    <w:rsid w:val="00081BC3"/>
    <w:rsid w:val="00085BB1"/>
    <w:rsid w:val="00092443"/>
    <w:rsid w:val="0009268C"/>
    <w:rsid w:val="00092FA9"/>
    <w:rsid w:val="00093316"/>
    <w:rsid w:val="00094C91"/>
    <w:rsid w:val="00095A65"/>
    <w:rsid w:val="00095ECC"/>
    <w:rsid w:val="00097EEB"/>
    <w:rsid w:val="000A33D7"/>
    <w:rsid w:val="000A504A"/>
    <w:rsid w:val="000A7583"/>
    <w:rsid w:val="000B0971"/>
    <w:rsid w:val="000B2854"/>
    <w:rsid w:val="000C1AC5"/>
    <w:rsid w:val="000C74CF"/>
    <w:rsid w:val="000C7554"/>
    <w:rsid w:val="000C7581"/>
    <w:rsid w:val="000D04A7"/>
    <w:rsid w:val="000D23E6"/>
    <w:rsid w:val="000D378A"/>
    <w:rsid w:val="000D37F6"/>
    <w:rsid w:val="000D3884"/>
    <w:rsid w:val="000D44C2"/>
    <w:rsid w:val="000D5055"/>
    <w:rsid w:val="000D73BD"/>
    <w:rsid w:val="000D785F"/>
    <w:rsid w:val="000E0281"/>
    <w:rsid w:val="000E19CB"/>
    <w:rsid w:val="000E2A1F"/>
    <w:rsid w:val="000E4D12"/>
    <w:rsid w:val="000E4F2C"/>
    <w:rsid w:val="000E5F32"/>
    <w:rsid w:val="000E6B5F"/>
    <w:rsid w:val="000E76EF"/>
    <w:rsid w:val="000E7F93"/>
    <w:rsid w:val="000F208A"/>
    <w:rsid w:val="000F35C8"/>
    <w:rsid w:val="000F36A5"/>
    <w:rsid w:val="000F5E2B"/>
    <w:rsid w:val="000F6B11"/>
    <w:rsid w:val="000F7C41"/>
    <w:rsid w:val="00100957"/>
    <w:rsid w:val="00102638"/>
    <w:rsid w:val="0010340F"/>
    <w:rsid w:val="00103481"/>
    <w:rsid w:val="0010601D"/>
    <w:rsid w:val="0010702F"/>
    <w:rsid w:val="00111496"/>
    <w:rsid w:val="00112196"/>
    <w:rsid w:val="00116D69"/>
    <w:rsid w:val="001176C0"/>
    <w:rsid w:val="0012000C"/>
    <w:rsid w:val="0012408C"/>
    <w:rsid w:val="00125D7B"/>
    <w:rsid w:val="00130B33"/>
    <w:rsid w:val="00131A06"/>
    <w:rsid w:val="00134EF3"/>
    <w:rsid w:val="00134F5C"/>
    <w:rsid w:val="00136EBD"/>
    <w:rsid w:val="00140097"/>
    <w:rsid w:val="001406EB"/>
    <w:rsid w:val="00141CDE"/>
    <w:rsid w:val="001420B4"/>
    <w:rsid w:val="001432ED"/>
    <w:rsid w:val="00144519"/>
    <w:rsid w:val="00151E16"/>
    <w:rsid w:val="00154F06"/>
    <w:rsid w:val="00163436"/>
    <w:rsid w:val="0016455F"/>
    <w:rsid w:val="0016461A"/>
    <w:rsid w:val="001659B3"/>
    <w:rsid w:val="00165C0E"/>
    <w:rsid w:val="00167EBC"/>
    <w:rsid w:val="00170BCF"/>
    <w:rsid w:val="001745F4"/>
    <w:rsid w:val="00176B38"/>
    <w:rsid w:val="00180292"/>
    <w:rsid w:val="001802A8"/>
    <w:rsid w:val="00180FFB"/>
    <w:rsid w:val="001823F7"/>
    <w:rsid w:val="00182A6D"/>
    <w:rsid w:val="00182BD7"/>
    <w:rsid w:val="00183F65"/>
    <w:rsid w:val="0018455D"/>
    <w:rsid w:val="00184F3E"/>
    <w:rsid w:val="00186CA6"/>
    <w:rsid w:val="001871A6"/>
    <w:rsid w:val="001876B7"/>
    <w:rsid w:val="00187DC9"/>
    <w:rsid w:val="00191C85"/>
    <w:rsid w:val="00192CB6"/>
    <w:rsid w:val="00197213"/>
    <w:rsid w:val="00197D44"/>
    <w:rsid w:val="001A0211"/>
    <w:rsid w:val="001A36D7"/>
    <w:rsid w:val="001A490D"/>
    <w:rsid w:val="001A6BCB"/>
    <w:rsid w:val="001B2453"/>
    <w:rsid w:val="001C2A06"/>
    <w:rsid w:val="001C3F72"/>
    <w:rsid w:val="001C50EF"/>
    <w:rsid w:val="001D0286"/>
    <w:rsid w:val="001D05FB"/>
    <w:rsid w:val="001D08EF"/>
    <w:rsid w:val="001D0CEC"/>
    <w:rsid w:val="001D2441"/>
    <w:rsid w:val="001D2793"/>
    <w:rsid w:val="001D337C"/>
    <w:rsid w:val="001E0205"/>
    <w:rsid w:val="001E20A2"/>
    <w:rsid w:val="001E291B"/>
    <w:rsid w:val="001E2978"/>
    <w:rsid w:val="001E3CCA"/>
    <w:rsid w:val="001E443A"/>
    <w:rsid w:val="001E5F25"/>
    <w:rsid w:val="001E6285"/>
    <w:rsid w:val="001E73C6"/>
    <w:rsid w:val="001E7494"/>
    <w:rsid w:val="001E7934"/>
    <w:rsid w:val="001E7EF8"/>
    <w:rsid w:val="001F14E7"/>
    <w:rsid w:val="001F188B"/>
    <w:rsid w:val="001F21B3"/>
    <w:rsid w:val="001F2B97"/>
    <w:rsid w:val="001F37BA"/>
    <w:rsid w:val="001F5B4A"/>
    <w:rsid w:val="001F6092"/>
    <w:rsid w:val="001F68F2"/>
    <w:rsid w:val="001F6A2A"/>
    <w:rsid w:val="001F7DB4"/>
    <w:rsid w:val="00200000"/>
    <w:rsid w:val="002008FB"/>
    <w:rsid w:val="002019DF"/>
    <w:rsid w:val="002020F7"/>
    <w:rsid w:val="00202357"/>
    <w:rsid w:val="00204F71"/>
    <w:rsid w:val="00206998"/>
    <w:rsid w:val="00206FC0"/>
    <w:rsid w:val="00207A71"/>
    <w:rsid w:val="002103F5"/>
    <w:rsid w:val="00211CCA"/>
    <w:rsid w:val="00214A10"/>
    <w:rsid w:val="00214CE9"/>
    <w:rsid w:val="0021766B"/>
    <w:rsid w:val="00220523"/>
    <w:rsid w:val="00221D16"/>
    <w:rsid w:val="002225A2"/>
    <w:rsid w:val="00222850"/>
    <w:rsid w:val="0022430D"/>
    <w:rsid w:val="0022455A"/>
    <w:rsid w:val="00224E7F"/>
    <w:rsid w:val="002259A9"/>
    <w:rsid w:val="00231ED2"/>
    <w:rsid w:val="00233A88"/>
    <w:rsid w:val="00234FEA"/>
    <w:rsid w:val="00236BFB"/>
    <w:rsid w:val="00236ECB"/>
    <w:rsid w:val="002370F1"/>
    <w:rsid w:val="00242267"/>
    <w:rsid w:val="002440C4"/>
    <w:rsid w:val="002440F8"/>
    <w:rsid w:val="0024420D"/>
    <w:rsid w:val="00244ADC"/>
    <w:rsid w:val="00244EFB"/>
    <w:rsid w:val="00244F0E"/>
    <w:rsid w:val="00247474"/>
    <w:rsid w:val="002476D6"/>
    <w:rsid w:val="002505DD"/>
    <w:rsid w:val="0025154B"/>
    <w:rsid w:val="002537DD"/>
    <w:rsid w:val="002553F0"/>
    <w:rsid w:val="00255987"/>
    <w:rsid w:val="00257B79"/>
    <w:rsid w:val="00261565"/>
    <w:rsid w:val="00263215"/>
    <w:rsid w:val="00266475"/>
    <w:rsid w:val="00267838"/>
    <w:rsid w:val="002707AA"/>
    <w:rsid w:val="0027154C"/>
    <w:rsid w:val="00272A03"/>
    <w:rsid w:val="00273908"/>
    <w:rsid w:val="002744A8"/>
    <w:rsid w:val="00281821"/>
    <w:rsid w:val="002819D6"/>
    <w:rsid w:val="002821CB"/>
    <w:rsid w:val="00282823"/>
    <w:rsid w:val="00282EA6"/>
    <w:rsid w:val="0028309E"/>
    <w:rsid w:val="00284739"/>
    <w:rsid w:val="00285F05"/>
    <w:rsid w:val="00286363"/>
    <w:rsid w:val="002863E9"/>
    <w:rsid w:val="0028763A"/>
    <w:rsid w:val="002932C1"/>
    <w:rsid w:val="002937A1"/>
    <w:rsid w:val="00293925"/>
    <w:rsid w:val="00293C83"/>
    <w:rsid w:val="0029481B"/>
    <w:rsid w:val="00295868"/>
    <w:rsid w:val="0029616D"/>
    <w:rsid w:val="002A04C4"/>
    <w:rsid w:val="002A259B"/>
    <w:rsid w:val="002A34AA"/>
    <w:rsid w:val="002A3C92"/>
    <w:rsid w:val="002A4699"/>
    <w:rsid w:val="002A52AF"/>
    <w:rsid w:val="002A72F3"/>
    <w:rsid w:val="002A7E7B"/>
    <w:rsid w:val="002B0087"/>
    <w:rsid w:val="002B0500"/>
    <w:rsid w:val="002B0C5F"/>
    <w:rsid w:val="002B2837"/>
    <w:rsid w:val="002B3F49"/>
    <w:rsid w:val="002B46AF"/>
    <w:rsid w:val="002B5C62"/>
    <w:rsid w:val="002C2605"/>
    <w:rsid w:val="002C2A1B"/>
    <w:rsid w:val="002C31AA"/>
    <w:rsid w:val="002C35E9"/>
    <w:rsid w:val="002C3B3E"/>
    <w:rsid w:val="002C4C39"/>
    <w:rsid w:val="002C5789"/>
    <w:rsid w:val="002C6C50"/>
    <w:rsid w:val="002D0996"/>
    <w:rsid w:val="002D10E8"/>
    <w:rsid w:val="002D171F"/>
    <w:rsid w:val="002D19B3"/>
    <w:rsid w:val="002D219B"/>
    <w:rsid w:val="002D2B34"/>
    <w:rsid w:val="002D2B61"/>
    <w:rsid w:val="002D3D0F"/>
    <w:rsid w:val="002D58E3"/>
    <w:rsid w:val="002E1BA7"/>
    <w:rsid w:val="002E1E07"/>
    <w:rsid w:val="002E3131"/>
    <w:rsid w:val="002E61A8"/>
    <w:rsid w:val="002F0127"/>
    <w:rsid w:val="002F19FA"/>
    <w:rsid w:val="002F215F"/>
    <w:rsid w:val="002F2E56"/>
    <w:rsid w:val="002F35FA"/>
    <w:rsid w:val="0030069C"/>
    <w:rsid w:val="00300A29"/>
    <w:rsid w:val="00300A84"/>
    <w:rsid w:val="003015EE"/>
    <w:rsid w:val="003016DE"/>
    <w:rsid w:val="00304287"/>
    <w:rsid w:val="003044BD"/>
    <w:rsid w:val="0030609D"/>
    <w:rsid w:val="0031317C"/>
    <w:rsid w:val="003139BE"/>
    <w:rsid w:val="0031528E"/>
    <w:rsid w:val="00316ADC"/>
    <w:rsid w:val="00316E05"/>
    <w:rsid w:val="00320A0C"/>
    <w:rsid w:val="0032321D"/>
    <w:rsid w:val="003232B4"/>
    <w:rsid w:val="00325A3F"/>
    <w:rsid w:val="003303FF"/>
    <w:rsid w:val="003309C3"/>
    <w:rsid w:val="0033117F"/>
    <w:rsid w:val="003311CA"/>
    <w:rsid w:val="00331FF5"/>
    <w:rsid w:val="00333766"/>
    <w:rsid w:val="00333E6A"/>
    <w:rsid w:val="00333E99"/>
    <w:rsid w:val="003342BA"/>
    <w:rsid w:val="00336D73"/>
    <w:rsid w:val="00342148"/>
    <w:rsid w:val="00342AFE"/>
    <w:rsid w:val="00344641"/>
    <w:rsid w:val="00344F00"/>
    <w:rsid w:val="0034578A"/>
    <w:rsid w:val="00345D14"/>
    <w:rsid w:val="00347191"/>
    <w:rsid w:val="0035048E"/>
    <w:rsid w:val="00350FA2"/>
    <w:rsid w:val="003528FF"/>
    <w:rsid w:val="00360DCE"/>
    <w:rsid w:val="00362465"/>
    <w:rsid w:val="00362ABC"/>
    <w:rsid w:val="003632D7"/>
    <w:rsid w:val="00365B0D"/>
    <w:rsid w:val="0036645D"/>
    <w:rsid w:val="003667D6"/>
    <w:rsid w:val="00371457"/>
    <w:rsid w:val="0037192A"/>
    <w:rsid w:val="00373E7C"/>
    <w:rsid w:val="00376089"/>
    <w:rsid w:val="00376A56"/>
    <w:rsid w:val="00377F26"/>
    <w:rsid w:val="00380B50"/>
    <w:rsid w:val="00380F7E"/>
    <w:rsid w:val="0038399A"/>
    <w:rsid w:val="003846FD"/>
    <w:rsid w:val="003849CF"/>
    <w:rsid w:val="00384EEB"/>
    <w:rsid w:val="003859CC"/>
    <w:rsid w:val="00390DC9"/>
    <w:rsid w:val="00391800"/>
    <w:rsid w:val="00391BF1"/>
    <w:rsid w:val="00391F98"/>
    <w:rsid w:val="00393102"/>
    <w:rsid w:val="00393787"/>
    <w:rsid w:val="00393F9B"/>
    <w:rsid w:val="00394A92"/>
    <w:rsid w:val="00394E45"/>
    <w:rsid w:val="003952A5"/>
    <w:rsid w:val="003956D4"/>
    <w:rsid w:val="0039620B"/>
    <w:rsid w:val="00396AA9"/>
    <w:rsid w:val="003A053E"/>
    <w:rsid w:val="003A1BA5"/>
    <w:rsid w:val="003A371B"/>
    <w:rsid w:val="003A453D"/>
    <w:rsid w:val="003A4C15"/>
    <w:rsid w:val="003B03DF"/>
    <w:rsid w:val="003B03F2"/>
    <w:rsid w:val="003B178D"/>
    <w:rsid w:val="003B2972"/>
    <w:rsid w:val="003B457A"/>
    <w:rsid w:val="003B4581"/>
    <w:rsid w:val="003B4736"/>
    <w:rsid w:val="003C4C2F"/>
    <w:rsid w:val="003C50CD"/>
    <w:rsid w:val="003C5277"/>
    <w:rsid w:val="003D00FE"/>
    <w:rsid w:val="003D23E1"/>
    <w:rsid w:val="003D319E"/>
    <w:rsid w:val="003D3CD5"/>
    <w:rsid w:val="003D5B0B"/>
    <w:rsid w:val="003D7A2F"/>
    <w:rsid w:val="003E0B02"/>
    <w:rsid w:val="003E10A8"/>
    <w:rsid w:val="003E169E"/>
    <w:rsid w:val="003E24DA"/>
    <w:rsid w:val="003E2751"/>
    <w:rsid w:val="003E5799"/>
    <w:rsid w:val="003E5FA1"/>
    <w:rsid w:val="003E603B"/>
    <w:rsid w:val="003E7FF7"/>
    <w:rsid w:val="003F0E59"/>
    <w:rsid w:val="003F42B5"/>
    <w:rsid w:val="003F6617"/>
    <w:rsid w:val="003F7D94"/>
    <w:rsid w:val="004004FE"/>
    <w:rsid w:val="00400F49"/>
    <w:rsid w:val="004019B9"/>
    <w:rsid w:val="004019E3"/>
    <w:rsid w:val="00403A9B"/>
    <w:rsid w:val="00406982"/>
    <w:rsid w:val="00407718"/>
    <w:rsid w:val="004109C2"/>
    <w:rsid w:val="00410BC9"/>
    <w:rsid w:val="004121FA"/>
    <w:rsid w:val="0041395E"/>
    <w:rsid w:val="00416F0B"/>
    <w:rsid w:val="00417906"/>
    <w:rsid w:val="004201D1"/>
    <w:rsid w:val="0042262C"/>
    <w:rsid w:val="00422D21"/>
    <w:rsid w:val="004238F1"/>
    <w:rsid w:val="00424A6E"/>
    <w:rsid w:val="00426372"/>
    <w:rsid w:val="00426982"/>
    <w:rsid w:val="00426F43"/>
    <w:rsid w:val="00427303"/>
    <w:rsid w:val="00430455"/>
    <w:rsid w:val="004306CF"/>
    <w:rsid w:val="004318E7"/>
    <w:rsid w:val="00431DF9"/>
    <w:rsid w:val="004329C0"/>
    <w:rsid w:val="004329DF"/>
    <w:rsid w:val="00432ACD"/>
    <w:rsid w:val="00432F00"/>
    <w:rsid w:val="00433F0C"/>
    <w:rsid w:val="00435FDC"/>
    <w:rsid w:val="00442EBE"/>
    <w:rsid w:val="00444AAB"/>
    <w:rsid w:val="0045242F"/>
    <w:rsid w:val="00454D75"/>
    <w:rsid w:val="00456E0A"/>
    <w:rsid w:val="0046166F"/>
    <w:rsid w:val="0046227A"/>
    <w:rsid w:val="0046492A"/>
    <w:rsid w:val="00464B7A"/>
    <w:rsid w:val="00466FDF"/>
    <w:rsid w:val="00467604"/>
    <w:rsid w:val="00470021"/>
    <w:rsid w:val="00470AED"/>
    <w:rsid w:val="00471235"/>
    <w:rsid w:val="004720ED"/>
    <w:rsid w:val="00474092"/>
    <w:rsid w:val="004758C4"/>
    <w:rsid w:val="00475C73"/>
    <w:rsid w:val="004771D4"/>
    <w:rsid w:val="004811E4"/>
    <w:rsid w:val="0048160C"/>
    <w:rsid w:val="00482934"/>
    <w:rsid w:val="0048480C"/>
    <w:rsid w:val="004867E5"/>
    <w:rsid w:val="00487713"/>
    <w:rsid w:val="00490028"/>
    <w:rsid w:val="00494393"/>
    <w:rsid w:val="004950DE"/>
    <w:rsid w:val="0049686C"/>
    <w:rsid w:val="0049796E"/>
    <w:rsid w:val="004A374F"/>
    <w:rsid w:val="004A44B1"/>
    <w:rsid w:val="004B0DA3"/>
    <w:rsid w:val="004B0E2D"/>
    <w:rsid w:val="004B107C"/>
    <w:rsid w:val="004B3F9F"/>
    <w:rsid w:val="004B4525"/>
    <w:rsid w:val="004B5C57"/>
    <w:rsid w:val="004B6E02"/>
    <w:rsid w:val="004B6F53"/>
    <w:rsid w:val="004B7EC9"/>
    <w:rsid w:val="004C18BF"/>
    <w:rsid w:val="004C1E10"/>
    <w:rsid w:val="004C3FD6"/>
    <w:rsid w:val="004C5666"/>
    <w:rsid w:val="004C5794"/>
    <w:rsid w:val="004C64B7"/>
    <w:rsid w:val="004C6A44"/>
    <w:rsid w:val="004C6E26"/>
    <w:rsid w:val="004D0009"/>
    <w:rsid w:val="004D3178"/>
    <w:rsid w:val="004D449F"/>
    <w:rsid w:val="004D634E"/>
    <w:rsid w:val="004D657A"/>
    <w:rsid w:val="004D695C"/>
    <w:rsid w:val="004D7A4B"/>
    <w:rsid w:val="004E0713"/>
    <w:rsid w:val="004E1140"/>
    <w:rsid w:val="004E29B4"/>
    <w:rsid w:val="004E366C"/>
    <w:rsid w:val="004E5CAE"/>
    <w:rsid w:val="004F0DD4"/>
    <w:rsid w:val="004F4480"/>
    <w:rsid w:val="004F49F4"/>
    <w:rsid w:val="004F5D76"/>
    <w:rsid w:val="00500AD6"/>
    <w:rsid w:val="0050234C"/>
    <w:rsid w:val="005038BA"/>
    <w:rsid w:val="00503DD6"/>
    <w:rsid w:val="005049EF"/>
    <w:rsid w:val="00505238"/>
    <w:rsid w:val="00510276"/>
    <w:rsid w:val="00512DEB"/>
    <w:rsid w:val="00513024"/>
    <w:rsid w:val="00515B72"/>
    <w:rsid w:val="0051788C"/>
    <w:rsid w:val="00521196"/>
    <w:rsid w:val="00523195"/>
    <w:rsid w:val="00526189"/>
    <w:rsid w:val="0052786A"/>
    <w:rsid w:val="00537439"/>
    <w:rsid w:val="005404A7"/>
    <w:rsid w:val="00540B38"/>
    <w:rsid w:val="0054430C"/>
    <w:rsid w:val="00546841"/>
    <w:rsid w:val="005472C7"/>
    <w:rsid w:val="00550192"/>
    <w:rsid w:val="0055083C"/>
    <w:rsid w:val="005527C2"/>
    <w:rsid w:val="005542BA"/>
    <w:rsid w:val="005544DF"/>
    <w:rsid w:val="00554AE9"/>
    <w:rsid w:val="005555E3"/>
    <w:rsid w:val="005561E5"/>
    <w:rsid w:val="00562960"/>
    <w:rsid w:val="00563EA2"/>
    <w:rsid w:val="00564131"/>
    <w:rsid w:val="00567456"/>
    <w:rsid w:val="005675B4"/>
    <w:rsid w:val="005675B5"/>
    <w:rsid w:val="0057028B"/>
    <w:rsid w:val="00570D70"/>
    <w:rsid w:val="00570E72"/>
    <w:rsid w:val="00572065"/>
    <w:rsid w:val="0057278D"/>
    <w:rsid w:val="00580044"/>
    <w:rsid w:val="005802B2"/>
    <w:rsid w:val="00580E29"/>
    <w:rsid w:val="00581B86"/>
    <w:rsid w:val="00585ED4"/>
    <w:rsid w:val="005861D4"/>
    <w:rsid w:val="00586AC7"/>
    <w:rsid w:val="00586F14"/>
    <w:rsid w:val="00590A2F"/>
    <w:rsid w:val="00591606"/>
    <w:rsid w:val="00592170"/>
    <w:rsid w:val="005953E7"/>
    <w:rsid w:val="0059719B"/>
    <w:rsid w:val="00597841"/>
    <w:rsid w:val="00597A39"/>
    <w:rsid w:val="005A0081"/>
    <w:rsid w:val="005A173E"/>
    <w:rsid w:val="005A1E61"/>
    <w:rsid w:val="005A30DE"/>
    <w:rsid w:val="005A431D"/>
    <w:rsid w:val="005A43D0"/>
    <w:rsid w:val="005A532B"/>
    <w:rsid w:val="005B0E27"/>
    <w:rsid w:val="005B775E"/>
    <w:rsid w:val="005B78C9"/>
    <w:rsid w:val="005C17F9"/>
    <w:rsid w:val="005C1D1A"/>
    <w:rsid w:val="005C1D65"/>
    <w:rsid w:val="005C2C00"/>
    <w:rsid w:val="005C2FDB"/>
    <w:rsid w:val="005C3D28"/>
    <w:rsid w:val="005C482F"/>
    <w:rsid w:val="005C4BC9"/>
    <w:rsid w:val="005C4E4D"/>
    <w:rsid w:val="005C4FB0"/>
    <w:rsid w:val="005D1C3B"/>
    <w:rsid w:val="005D2F21"/>
    <w:rsid w:val="005D3A7A"/>
    <w:rsid w:val="005D529F"/>
    <w:rsid w:val="005D735A"/>
    <w:rsid w:val="005D7F8A"/>
    <w:rsid w:val="005D7FFD"/>
    <w:rsid w:val="005E2078"/>
    <w:rsid w:val="005E3EDB"/>
    <w:rsid w:val="005E42BC"/>
    <w:rsid w:val="005E596A"/>
    <w:rsid w:val="005F0FC1"/>
    <w:rsid w:val="005F1369"/>
    <w:rsid w:val="005F2805"/>
    <w:rsid w:val="005F6DB1"/>
    <w:rsid w:val="005F72AA"/>
    <w:rsid w:val="005F7BAC"/>
    <w:rsid w:val="006017BC"/>
    <w:rsid w:val="00601F54"/>
    <w:rsid w:val="00602B01"/>
    <w:rsid w:val="00602CAD"/>
    <w:rsid w:val="0060362C"/>
    <w:rsid w:val="00603692"/>
    <w:rsid w:val="00604DFD"/>
    <w:rsid w:val="00605F62"/>
    <w:rsid w:val="006110C6"/>
    <w:rsid w:val="00611186"/>
    <w:rsid w:val="006118CE"/>
    <w:rsid w:val="00613D4E"/>
    <w:rsid w:val="006148DA"/>
    <w:rsid w:val="006159B9"/>
    <w:rsid w:val="00615F73"/>
    <w:rsid w:val="006164B6"/>
    <w:rsid w:val="006173DE"/>
    <w:rsid w:val="0061740F"/>
    <w:rsid w:val="00617B31"/>
    <w:rsid w:val="00617F14"/>
    <w:rsid w:val="00620F90"/>
    <w:rsid w:val="00621083"/>
    <w:rsid w:val="0062273A"/>
    <w:rsid w:val="006246F7"/>
    <w:rsid w:val="00624CC9"/>
    <w:rsid w:val="00630435"/>
    <w:rsid w:val="006309A1"/>
    <w:rsid w:val="0063379B"/>
    <w:rsid w:val="00634626"/>
    <w:rsid w:val="006348F2"/>
    <w:rsid w:val="00634A1F"/>
    <w:rsid w:val="00637AD3"/>
    <w:rsid w:val="006419DA"/>
    <w:rsid w:val="00642813"/>
    <w:rsid w:val="00642BBD"/>
    <w:rsid w:val="00645BA4"/>
    <w:rsid w:val="0065224B"/>
    <w:rsid w:val="00652476"/>
    <w:rsid w:val="00654A3B"/>
    <w:rsid w:val="00655989"/>
    <w:rsid w:val="00660EEF"/>
    <w:rsid w:val="0066324D"/>
    <w:rsid w:val="006651DD"/>
    <w:rsid w:val="00665549"/>
    <w:rsid w:val="006678E2"/>
    <w:rsid w:val="00667D7D"/>
    <w:rsid w:val="00675C47"/>
    <w:rsid w:val="00677B75"/>
    <w:rsid w:val="00680037"/>
    <w:rsid w:val="006820F9"/>
    <w:rsid w:val="00684C45"/>
    <w:rsid w:val="00684F15"/>
    <w:rsid w:val="006903C7"/>
    <w:rsid w:val="006904B5"/>
    <w:rsid w:val="00691A8F"/>
    <w:rsid w:val="006947DB"/>
    <w:rsid w:val="006968D8"/>
    <w:rsid w:val="00697740"/>
    <w:rsid w:val="006A3BB4"/>
    <w:rsid w:val="006A57CA"/>
    <w:rsid w:val="006A5BED"/>
    <w:rsid w:val="006A7F08"/>
    <w:rsid w:val="006B1B55"/>
    <w:rsid w:val="006B205B"/>
    <w:rsid w:val="006B47A4"/>
    <w:rsid w:val="006B4A9C"/>
    <w:rsid w:val="006B4BA1"/>
    <w:rsid w:val="006B5EEB"/>
    <w:rsid w:val="006C2937"/>
    <w:rsid w:val="006C35B7"/>
    <w:rsid w:val="006C5149"/>
    <w:rsid w:val="006C5258"/>
    <w:rsid w:val="006C5F1F"/>
    <w:rsid w:val="006C6814"/>
    <w:rsid w:val="006C702E"/>
    <w:rsid w:val="006D126E"/>
    <w:rsid w:val="006D216D"/>
    <w:rsid w:val="006D4238"/>
    <w:rsid w:val="006D4FCB"/>
    <w:rsid w:val="006D792D"/>
    <w:rsid w:val="006E227F"/>
    <w:rsid w:val="006E23F1"/>
    <w:rsid w:val="006E363F"/>
    <w:rsid w:val="006E3765"/>
    <w:rsid w:val="006E3F6B"/>
    <w:rsid w:val="006E54ED"/>
    <w:rsid w:val="006E5CBC"/>
    <w:rsid w:val="006F00B1"/>
    <w:rsid w:val="006F1234"/>
    <w:rsid w:val="006F3388"/>
    <w:rsid w:val="006F3C40"/>
    <w:rsid w:val="006F400C"/>
    <w:rsid w:val="006F55C6"/>
    <w:rsid w:val="006F7F3F"/>
    <w:rsid w:val="006F7F5F"/>
    <w:rsid w:val="00700286"/>
    <w:rsid w:val="00701A09"/>
    <w:rsid w:val="00701B28"/>
    <w:rsid w:val="00701E0C"/>
    <w:rsid w:val="00702570"/>
    <w:rsid w:val="00703740"/>
    <w:rsid w:val="007050A3"/>
    <w:rsid w:val="007063EC"/>
    <w:rsid w:val="007100B8"/>
    <w:rsid w:val="007102EA"/>
    <w:rsid w:val="00711C61"/>
    <w:rsid w:val="007123D7"/>
    <w:rsid w:val="00713D8A"/>
    <w:rsid w:val="00717B87"/>
    <w:rsid w:val="00721AC1"/>
    <w:rsid w:val="00727D19"/>
    <w:rsid w:val="007301BB"/>
    <w:rsid w:val="00730209"/>
    <w:rsid w:val="007304B5"/>
    <w:rsid w:val="00732660"/>
    <w:rsid w:val="00733168"/>
    <w:rsid w:val="00733B2A"/>
    <w:rsid w:val="007345B7"/>
    <w:rsid w:val="00734642"/>
    <w:rsid w:val="0073768F"/>
    <w:rsid w:val="00740E66"/>
    <w:rsid w:val="007410EB"/>
    <w:rsid w:val="0074131C"/>
    <w:rsid w:val="00741B14"/>
    <w:rsid w:val="00741E30"/>
    <w:rsid w:val="007438C8"/>
    <w:rsid w:val="00745758"/>
    <w:rsid w:val="0075103C"/>
    <w:rsid w:val="00752713"/>
    <w:rsid w:val="00753597"/>
    <w:rsid w:val="00753D67"/>
    <w:rsid w:val="00755510"/>
    <w:rsid w:val="00756186"/>
    <w:rsid w:val="007576F7"/>
    <w:rsid w:val="00757AA2"/>
    <w:rsid w:val="00757E7F"/>
    <w:rsid w:val="007615AA"/>
    <w:rsid w:val="0076343F"/>
    <w:rsid w:val="00763FD9"/>
    <w:rsid w:val="00764501"/>
    <w:rsid w:val="00764E4E"/>
    <w:rsid w:val="0077252F"/>
    <w:rsid w:val="00773B13"/>
    <w:rsid w:val="007740AE"/>
    <w:rsid w:val="007746EC"/>
    <w:rsid w:val="007760F9"/>
    <w:rsid w:val="00776559"/>
    <w:rsid w:val="00776DB9"/>
    <w:rsid w:val="0077759D"/>
    <w:rsid w:val="00781F07"/>
    <w:rsid w:val="00782358"/>
    <w:rsid w:val="00782385"/>
    <w:rsid w:val="00785408"/>
    <w:rsid w:val="00790A52"/>
    <w:rsid w:val="00791896"/>
    <w:rsid w:val="00791C0B"/>
    <w:rsid w:val="00793ED1"/>
    <w:rsid w:val="00794667"/>
    <w:rsid w:val="007949A0"/>
    <w:rsid w:val="0079775D"/>
    <w:rsid w:val="007A0737"/>
    <w:rsid w:val="007A09C1"/>
    <w:rsid w:val="007A1A42"/>
    <w:rsid w:val="007A3A2F"/>
    <w:rsid w:val="007A5D80"/>
    <w:rsid w:val="007B0398"/>
    <w:rsid w:val="007B12DE"/>
    <w:rsid w:val="007B1308"/>
    <w:rsid w:val="007B2C66"/>
    <w:rsid w:val="007B5F8B"/>
    <w:rsid w:val="007B6897"/>
    <w:rsid w:val="007B6B2A"/>
    <w:rsid w:val="007C09E4"/>
    <w:rsid w:val="007C19B9"/>
    <w:rsid w:val="007C1FD6"/>
    <w:rsid w:val="007C20A9"/>
    <w:rsid w:val="007C2DF7"/>
    <w:rsid w:val="007C4F12"/>
    <w:rsid w:val="007C5285"/>
    <w:rsid w:val="007C6495"/>
    <w:rsid w:val="007C7480"/>
    <w:rsid w:val="007D0426"/>
    <w:rsid w:val="007D2823"/>
    <w:rsid w:val="007D3508"/>
    <w:rsid w:val="007E02E6"/>
    <w:rsid w:val="007E20DB"/>
    <w:rsid w:val="007E4273"/>
    <w:rsid w:val="007E4696"/>
    <w:rsid w:val="007E4A7D"/>
    <w:rsid w:val="007E4AA6"/>
    <w:rsid w:val="007E53F7"/>
    <w:rsid w:val="007E671F"/>
    <w:rsid w:val="007F0DA1"/>
    <w:rsid w:val="007F1CF4"/>
    <w:rsid w:val="007F2636"/>
    <w:rsid w:val="007F447A"/>
    <w:rsid w:val="007F4C73"/>
    <w:rsid w:val="007F68A0"/>
    <w:rsid w:val="007F68FB"/>
    <w:rsid w:val="00805BD2"/>
    <w:rsid w:val="00806053"/>
    <w:rsid w:val="0081098B"/>
    <w:rsid w:val="00812042"/>
    <w:rsid w:val="00816DE2"/>
    <w:rsid w:val="00817505"/>
    <w:rsid w:val="0081758A"/>
    <w:rsid w:val="008179C2"/>
    <w:rsid w:val="008221A9"/>
    <w:rsid w:val="008224D2"/>
    <w:rsid w:val="008237A8"/>
    <w:rsid w:val="0082580E"/>
    <w:rsid w:val="00826564"/>
    <w:rsid w:val="008265DC"/>
    <w:rsid w:val="00831113"/>
    <w:rsid w:val="00835F7E"/>
    <w:rsid w:val="00836D69"/>
    <w:rsid w:val="0083709E"/>
    <w:rsid w:val="00837AB1"/>
    <w:rsid w:val="00841392"/>
    <w:rsid w:val="008415C5"/>
    <w:rsid w:val="00841D7E"/>
    <w:rsid w:val="00842A09"/>
    <w:rsid w:val="00842C9C"/>
    <w:rsid w:val="00844EB7"/>
    <w:rsid w:val="00846079"/>
    <w:rsid w:val="008473D4"/>
    <w:rsid w:val="008520EA"/>
    <w:rsid w:val="008524DE"/>
    <w:rsid w:val="00852849"/>
    <w:rsid w:val="00853193"/>
    <w:rsid w:val="0085564D"/>
    <w:rsid w:val="008603E6"/>
    <w:rsid w:val="00860488"/>
    <w:rsid w:val="0086264F"/>
    <w:rsid w:val="00862A6B"/>
    <w:rsid w:val="0086383E"/>
    <w:rsid w:val="00865EF0"/>
    <w:rsid w:val="00866282"/>
    <w:rsid w:val="00870335"/>
    <w:rsid w:val="008706FA"/>
    <w:rsid w:val="008719B5"/>
    <w:rsid w:val="00874A14"/>
    <w:rsid w:val="008753A0"/>
    <w:rsid w:val="0087695D"/>
    <w:rsid w:val="008779DA"/>
    <w:rsid w:val="00881BB2"/>
    <w:rsid w:val="00882181"/>
    <w:rsid w:val="00886549"/>
    <w:rsid w:val="00890E49"/>
    <w:rsid w:val="008913A1"/>
    <w:rsid w:val="008928B5"/>
    <w:rsid w:val="00895219"/>
    <w:rsid w:val="008952DB"/>
    <w:rsid w:val="008A01BD"/>
    <w:rsid w:val="008A0273"/>
    <w:rsid w:val="008A0C69"/>
    <w:rsid w:val="008A133B"/>
    <w:rsid w:val="008A1530"/>
    <w:rsid w:val="008A1A26"/>
    <w:rsid w:val="008A2953"/>
    <w:rsid w:val="008A36B1"/>
    <w:rsid w:val="008A666E"/>
    <w:rsid w:val="008B026E"/>
    <w:rsid w:val="008B07CC"/>
    <w:rsid w:val="008B0A94"/>
    <w:rsid w:val="008B20EB"/>
    <w:rsid w:val="008B2981"/>
    <w:rsid w:val="008B2B74"/>
    <w:rsid w:val="008B2CB1"/>
    <w:rsid w:val="008B2EB7"/>
    <w:rsid w:val="008B53DB"/>
    <w:rsid w:val="008B7263"/>
    <w:rsid w:val="008C1AA1"/>
    <w:rsid w:val="008C1B85"/>
    <w:rsid w:val="008C44F5"/>
    <w:rsid w:val="008C569E"/>
    <w:rsid w:val="008C5A43"/>
    <w:rsid w:val="008C67D3"/>
    <w:rsid w:val="008D0E81"/>
    <w:rsid w:val="008D1EA1"/>
    <w:rsid w:val="008D3936"/>
    <w:rsid w:val="008D42B3"/>
    <w:rsid w:val="008D457B"/>
    <w:rsid w:val="008D5274"/>
    <w:rsid w:val="008E05A1"/>
    <w:rsid w:val="008E259A"/>
    <w:rsid w:val="008E3504"/>
    <w:rsid w:val="008E3D4F"/>
    <w:rsid w:val="008E42E2"/>
    <w:rsid w:val="008E5AB0"/>
    <w:rsid w:val="008F0C65"/>
    <w:rsid w:val="008F1AE6"/>
    <w:rsid w:val="008F1F2E"/>
    <w:rsid w:val="008F204B"/>
    <w:rsid w:val="008F2231"/>
    <w:rsid w:val="008F224E"/>
    <w:rsid w:val="008F419E"/>
    <w:rsid w:val="008F4E9A"/>
    <w:rsid w:val="0090324A"/>
    <w:rsid w:val="00905140"/>
    <w:rsid w:val="009053BC"/>
    <w:rsid w:val="00906010"/>
    <w:rsid w:val="0090754E"/>
    <w:rsid w:val="00907ACC"/>
    <w:rsid w:val="0091094B"/>
    <w:rsid w:val="009132DB"/>
    <w:rsid w:val="00914BC7"/>
    <w:rsid w:val="00916D32"/>
    <w:rsid w:val="009208C8"/>
    <w:rsid w:val="00921292"/>
    <w:rsid w:val="00921E75"/>
    <w:rsid w:val="009225F8"/>
    <w:rsid w:val="00923D90"/>
    <w:rsid w:val="009242AC"/>
    <w:rsid w:val="00924774"/>
    <w:rsid w:val="00926F18"/>
    <w:rsid w:val="009319C8"/>
    <w:rsid w:val="00933FA2"/>
    <w:rsid w:val="00934283"/>
    <w:rsid w:val="00935162"/>
    <w:rsid w:val="009369F0"/>
    <w:rsid w:val="0093785B"/>
    <w:rsid w:val="00941705"/>
    <w:rsid w:val="009420F6"/>
    <w:rsid w:val="00942A8C"/>
    <w:rsid w:val="00944BC0"/>
    <w:rsid w:val="009473D3"/>
    <w:rsid w:val="0094745E"/>
    <w:rsid w:val="00947B04"/>
    <w:rsid w:val="00950150"/>
    <w:rsid w:val="00951AC9"/>
    <w:rsid w:val="0095358A"/>
    <w:rsid w:val="009536B3"/>
    <w:rsid w:val="00953D25"/>
    <w:rsid w:val="0095762F"/>
    <w:rsid w:val="009612F3"/>
    <w:rsid w:val="00961B8C"/>
    <w:rsid w:val="00962765"/>
    <w:rsid w:val="0096296E"/>
    <w:rsid w:val="00967D35"/>
    <w:rsid w:val="00970463"/>
    <w:rsid w:val="00970E1E"/>
    <w:rsid w:val="0097120D"/>
    <w:rsid w:val="00973A3F"/>
    <w:rsid w:val="0097461E"/>
    <w:rsid w:val="00975BD9"/>
    <w:rsid w:val="009772D4"/>
    <w:rsid w:val="00982F1A"/>
    <w:rsid w:val="009831A6"/>
    <w:rsid w:val="00984ADD"/>
    <w:rsid w:val="00987AA8"/>
    <w:rsid w:val="0099028C"/>
    <w:rsid w:val="0099083C"/>
    <w:rsid w:val="00992AC3"/>
    <w:rsid w:val="009935B8"/>
    <w:rsid w:val="009938DD"/>
    <w:rsid w:val="009946E4"/>
    <w:rsid w:val="00994988"/>
    <w:rsid w:val="009965AE"/>
    <w:rsid w:val="00997D94"/>
    <w:rsid w:val="009A0351"/>
    <w:rsid w:val="009A28C7"/>
    <w:rsid w:val="009A411A"/>
    <w:rsid w:val="009A5C60"/>
    <w:rsid w:val="009A698E"/>
    <w:rsid w:val="009A6B98"/>
    <w:rsid w:val="009A730D"/>
    <w:rsid w:val="009A7A79"/>
    <w:rsid w:val="009B167A"/>
    <w:rsid w:val="009B2524"/>
    <w:rsid w:val="009B2978"/>
    <w:rsid w:val="009B54CB"/>
    <w:rsid w:val="009B7359"/>
    <w:rsid w:val="009C0D80"/>
    <w:rsid w:val="009C1ED4"/>
    <w:rsid w:val="009C42EA"/>
    <w:rsid w:val="009C5AF6"/>
    <w:rsid w:val="009C66C7"/>
    <w:rsid w:val="009C6AAC"/>
    <w:rsid w:val="009C7171"/>
    <w:rsid w:val="009C7AEF"/>
    <w:rsid w:val="009D1AD5"/>
    <w:rsid w:val="009D275C"/>
    <w:rsid w:val="009D2BF2"/>
    <w:rsid w:val="009D4758"/>
    <w:rsid w:val="009D5042"/>
    <w:rsid w:val="009D5166"/>
    <w:rsid w:val="009D6F9E"/>
    <w:rsid w:val="009E2A61"/>
    <w:rsid w:val="009E3BC1"/>
    <w:rsid w:val="009E40F3"/>
    <w:rsid w:val="009E42D6"/>
    <w:rsid w:val="009E44E3"/>
    <w:rsid w:val="009E52AA"/>
    <w:rsid w:val="009F12E9"/>
    <w:rsid w:val="009F1B0F"/>
    <w:rsid w:val="009F2329"/>
    <w:rsid w:val="009F4D54"/>
    <w:rsid w:val="009F573E"/>
    <w:rsid w:val="009F7DF0"/>
    <w:rsid w:val="009F7F1A"/>
    <w:rsid w:val="00A01688"/>
    <w:rsid w:val="00A03FD8"/>
    <w:rsid w:val="00A04BAD"/>
    <w:rsid w:val="00A05C93"/>
    <w:rsid w:val="00A06843"/>
    <w:rsid w:val="00A074C6"/>
    <w:rsid w:val="00A10552"/>
    <w:rsid w:val="00A15248"/>
    <w:rsid w:val="00A15630"/>
    <w:rsid w:val="00A157A6"/>
    <w:rsid w:val="00A15C20"/>
    <w:rsid w:val="00A17163"/>
    <w:rsid w:val="00A206B3"/>
    <w:rsid w:val="00A20B58"/>
    <w:rsid w:val="00A26249"/>
    <w:rsid w:val="00A26511"/>
    <w:rsid w:val="00A305BF"/>
    <w:rsid w:val="00A33B81"/>
    <w:rsid w:val="00A33D06"/>
    <w:rsid w:val="00A33D8A"/>
    <w:rsid w:val="00A34C6D"/>
    <w:rsid w:val="00A34DBB"/>
    <w:rsid w:val="00A35B1F"/>
    <w:rsid w:val="00A37ACD"/>
    <w:rsid w:val="00A409BC"/>
    <w:rsid w:val="00A437C3"/>
    <w:rsid w:val="00A4549A"/>
    <w:rsid w:val="00A455DA"/>
    <w:rsid w:val="00A52560"/>
    <w:rsid w:val="00A52A13"/>
    <w:rsid w:val="00A54EAB"/>
    <w:rsid w:val="00A56175"/>
    <w:rsid w:val="00A57BFF"/>
    <w:rsid w:val="00A616A5"/>
    <w:rsid w:val="00A628E0"/>
    <w:rsid w:val="00A6333B"/>
    <w:rsid w:val="00A644D9"/>
    <w:rsid w:val="00A64617"/>
    <w:rsid w:val="00A64A66"/>
    <w:rsid w:val="00A64BAD"/>
    <w:rsid w:val="00A66E87"/>
    <w:rsid w:val="00A66F53"/>
    <w:rsid w:val="00A71575"/>
    <w:rsid w:val="00A7287A"/>
    <w:rsid w:val="00A72BDC"/>
    <w:rsid w:val="00A750B3"/>
    <w:rsid w:val="00A77577"/>
    <w:rsid w:val="00A820B6"/>
    <w:rsid w:val="00A8235B"/>
    <w:rsid w:val="00A82A23"/>
    <w:rsid w:val="00A82DD0"/>
    <w:rsid w:val="00A83CF0"/>
    <w:rsid w:val="00A83F0E"/>
    <w:rsid w:val="00A85790"/>
    <w:rsid w:val="00A85974"/>
    <w:rsid w:val="00A86CB9"/>
    <w:rsid w:val="00A903E6"/>
    <w:rsid w:val="00A9120F"/>
    <w:rsid w:val="00A91AB7"/>
    <w:rsid w:val="00A9215D"/>
    <w:rsid w:val="00A94903"/>
    <w:rsid w:val="00A95301"/>
    <w:rsid w:val="00A95E03"/>
    <w:rsid w:val="00AA0B1E"/>
    <w:rsid w:val="00AA14C6"/>
    <w:rsid w:val="00AA18D2"/>
    <w:rsid w:val="00AA25C9"/>
    <w:rsid w:val="00AA417A"/>
    <w:rsid w:val="00AA6251"/>
    <w:rsid w:val="00AA647A"/>
    <w:rsid w:val="00AA6731"/>
    <w:rsid w:val="00AB09C9"/>
    <w:rsid w:val="00AB0E97"/>
    <w:rsid w:val="00AB1837"/>
    <w:rsid w:val="00AB3654"/>
    <w:rsid w:val="00AB3D07"/>
    <w:rsid w:val="00AB4CD9"/>
    <w:rsid w:val="00AB4FA6"/>
    <w:rsid w:val="00AB54CA"/>
    <w:rsid w:val="00AB592B"/>
    <w:rsid w:val="00AB5CA2"/>
    <w:rsid w:val="00AB77C3"/>
    <w:rsid w:val="00AC130A"/>
    <w:rsid w:val="00AC1428"/>
    <w:rsid w:val="00AC2565"/>
    <w:rsid w:val="00AC349E"/>
    <w:rsid w:val="00AC39AC"/>
    <w:rsid w:val="00AC4D3A"/>
    <w:rsid w:val="00AC5D51"/>
    <w:rsid w:val="00AC794A"/>
    <w:rsid w:val="00AD08AA"/>
    <w:rsid w:val="00AD360B"/>
    <w:rsid w:val="00AD38B5"/>
    <w:rsid w:val="00AD4CF0"/>
    <w:rsid w:val="00AD5B29"/>
    <w:rsid w:val="00AD66D8"/>
    <w:rsid w:val="00AE2AE8"/>
    <w:rsid w:val="00AE60F1"/>
    <w:rsid w:val="00AF27F5"/>
    <w:rsid w:val="00AF2DB4"/>
    <w:rsid w:val="00AF37B2"/>
    <w:rsid w:val="00AF3EFC"/>
    <w:rsid w:val="00AF41EF"/>
    <w:rsid w:val="00B010E4"/>
    <w:rsid w:val="00B01873"/>
    <w:rsid w:val="00B0336C"/>
    <w:rsid w:val="00B06258"/>
    <w:rsid w:val="00B06EBD"/>
    <w:rsid w:val="00B07477"/>
    <w:rsid w:val="00B07688"/>
    <w:rsid w:val="00B11877"/>
    <w:rsid w:val="00B1395B"/>
    <w:rsid w:val="00B1429D"/>
    <w:rsid w:val="00B146F8"/>
    <w:rsid w:val="00B176FD"/>
    <w:rsid w:val="00B17790"/>
    <w:rsid w:val="00B17A40"/>
    <w:rsid w:val="00B17DDD"/>
    <w:rsid w:val="00B20166"/>
    <w:rsid w:val="00B20F5C"/>
    <w:rsid w:val="00B21180"/>
    <w:rsid w:val="00B253AA"/>
    <w:rsid w:val="00B263DE"/>
    <w:rsid w:val="00B272F5"/>
    <w:rsid w:val="00B312FF"/>
    <w:rsid w:val="00B3317F"/>
    <w:rsid w:val="00B3348E"/>
    <w:rsid w:val="00B35016"/>
    <w:rsid w:val="00B37BF6"/>
    <w:rsid w:val="00B40483"/>
    <w:rsid w:val="00B4159D"/>
    <w:rsid w:val="00B41873"/>
    <w:rsid w:val="00B41A56"/>
    <w:rsid w:val="00B422FD"/>
    <w:rsid w:val="00B428C3"/>
    <w:rsid w:val="00B42F46"/>
    <w:rsid w:val="00B43816"/>
    <w:rsid w:val="00B443F0"/>
    <w:rsid w:val="00B47CDC"/>
    <w:rsid w:val="00B50EC8"/>
    <w:rsid w:val="00B51FC6"/>
    <w:rsid w:val="00B54494"/>
    <w:rsid w:val="00B55489"/>
    <w:rsid w:val="00B561FD"/>
    <w:rsid w:val="00B575A1"/>
    <w:rsid w:val="00B604E4"/>
    <w:rsid w:val="00B62953"/>
    <w:rsid w:val="00B62E9A"/>
    <w:rsid w:val="00B63DC3"/>
    <w:rsid w:val="00B66065"/>
    <w:rsid w:val="00B6641C"/>
    <w:rsid w:val="00B76B62"/>
    <w:rsid w:val="00B771EF"/>
    <w:rsid w:val="00B811E7"/>
    <w:rsid w:val="00B84964"/>
    <w:rsid w:val="00B85B2E"/>
    <w:rsid w:val="00B86165"/>
    <w:rsid w:val="00B86795"/>
    <w:rsid w:val="00B86B9C"/>
    <w:rsid w:val="00B879E6"/>
    <w:rsid w:val="00B905A9"/>
    <w:rsid w:val="00B915BA"/>
    <w:rsid w:val="00B936CB"/>
    <w:rsid w:val="00B95D6B"/>
    <w:rsid w:val="00B96446"/>
    <w:rsid w:val="00B974D7"/>
    <w:rsid w:val="00B975E5"/>
    <w:rsid w:val="00BA10B9"/>
    <w:rsid w:val="00BA1CFD"/>
    <w:rsid w:val="00BA33A2"/>
    <w:rsid w:val="00BA373B"/>
    <w:rsid w:val="00BA3B80"/>
    <w:rsid w:val="00BA48D6"/>
    <w:rsid w:val="00BA4AFC"/>
    <w:rsid w:val="00BB0227"/>
    <w:rsid w:val="00BB02A4"/>
    <w:rsid w:val="00BB08BD"/>
    <w:rsid w:val="00BB0BEA"/>
    <w:rsid w:val="00BB100E"/>
    <w:rsid w:val="00BB1619"/>
    <w:rsid w:val="00BB18A6"/>
    <w:rsid w:val="00BB195D"/>
    <w:rsid w:val="00BB3BBD"/>
    <w:rsid w:val="00BB3CD1"/>
    <w:rsid w:val="00BB4960"/>
    <w:rsid w:val="00BB49F7"/>
    <w:rsid w:val="00BB5B94"/>
    <w:rsid w:val="00BC0C6D"/>
    <w:rsid w:val="00BC1187"/>
    <w:rsid w:val="00BC4A9A"/>
    <w:rsid w:val="00BC4ACC"/>
    <w:rsid w:val="00BC65B3"/>
    <w:rsid w:val="00BC703D"/>
    <w:rsid w:val="00BD1AE4"/>
    <w:rsid w:val="00BD33D8"/>
    <w:rsid w:val="00BD5D5D"/>
    <w:rsid w:val="00BD7BF7"/>
    <w:rsid w:val="00BD7D28"/>
    <w:rsid w:val="00BE0D30"/>
    <w:rsid w:val="00BE36FF"/>
    <w:rsid w:val="00BE5513"/>
    <w:rsid w:val="00BE7AE7"/>
    <w:rsid w:val="00BF0491"/>
    <w:rsid w:val="00BF27D9"/>
    <w:rsid w:val="00BF2C04"/>
    <w:rsid w:val="00BF352B"/>
    <w:rsid w:val="00BF656E"/>
    <w:rsid w:val="00C02EE9"/>
    <w:rsid w:val="00C03521"/>
    <w:rsid w:val="00C062EA"/>
    <w:rsid w:val="00C07F19"/>
    <w:rsid w:val="00C1226B"/>
    <w:rsid w:val="00C1404F"/>
    <w:rsid w:val="00C14A53"/>
    <w:rsid w:val="00C14EAB"/>
    <w:rsid w:val="00C16240"/>
    <w:rsid w:val="00C16F52"/>
    <w:rsid w:val="00C16FA9"/>
    <w:rsid w:val="00C17216"/>
    <w:rsid w:val="00C204FA"/>
    <w:rsid w:val="00C21ECD"/>
    <w:rsid w:val="00C21F9D"/>
    <w:rsid w:val="00C238C9"/>
    <w:rsid w:val="00C242DC"/>
    <w:rsid w:val="00C24A2C"/>
    <w:rsid w:val="00C26657"/>
    <w:rsid w:val="00C30D7B"/>
    <w:rsid w:val="00C327B4"/>
    <w:rsid w:val="00C32FF5"/>
    <w:rsid w:val="00C361B2"/>
    <w:rsid w:val="00C36C07"/>
    <w:rsid w:val="00C377D7"/>
    <w:rsid w:val="00C404C5"/>
    <w:rsid w:val="00C40BFC"/>
    <w:rsid w:val="00C41BBD"/>
    <w:rsid w:val="00C41F86"/>
    <w:rsid w:val="00C4472E"/>
    <w:rsid w:val="00C50596"/>
    <w:rsid w:val="00C507F1"/>
    <w:rsid w:val="00C50829"/>
    <w:rsid w:val="00C5092D"/>
    <w:rsid w:val="00C509C9"/>
    <w:rsid w:val="00C509F9"/>
    <w:rsid w:val="00C50A94"/>
    <w:rsid w:val="00C5584A"/>
    <w:rsid w:val="00C55C80"/>
    <w:rsid w:val="00C57D10"/>
    <w:rsid w:val="00C62E20"/>
    <w:rsid w:val="00C64A0E"/>
    <w:rsid w:val="00C64A3C"/>
    <w:rsid w:val="00C65E39"/>
    <w:rsid w:val="00C674A0"/>
    <w:rsid w:val="00C67A17"/>
    <w:rsid w:val="00C730AA"/>
    <w:rsid w:val="00C73736"/>
    <w:rsid w:val="00C75534"/>
    <w:rsid w:val="00C75A0D"/>
    <w:rsid w:val="00C770FC"/>
    <w:rsid w:val="00C84A1A"/>
    <w:rsid w:val="00C84E5D"/>
    <w:rsid w:val="00C85534"/>
    <w:rsid w:val="00C9021E"/>
    <w:rsid w:val="00C90CE3"/>
    <w:rsid w:val="00C92050"/>
    <w:rsid w:val="00C938C4"/>
    <w:rsid w:val="00C95956"/>
    <w:rsid w:val="00C96235"/>
    <w:rsid w:val="00C97137"/>
    <w:rsid w:val="00C973DD"/>
    <w:rsid w:val="00C97E00"/>
    <w:rsid w:val="00CA10FF"/>
    <w:rsid w:val="00CA1C8F"/>
    <w:rsid w:val="00CA20C0"/>
    <w:rsid w:val="00CA269A"/>
    <w:rsid w:val="00CA37FD"/>
    <w:rsid w:val="00CA44FD"/>
    <w:rsid w:val="00CA511A"/>
    <w:rsid w:val="00CA6E32"/>
    <w:rsid w:val="00CB1C25"/>
    <w:rsid w:val="00CB30A7"/>
    <w:rsid w:val="00CB3A6A"/>
    <w:rsid w:val="00CB3BAD"/>
    <w:rsid w:val="00CB4C1F"/>
    <w:rsid w:val="00CB55EF"/>
    <w:rsid w:val="00CB6743"/>
    <w:rsid w:val="00CB6866"/>
    <w:rsid w:val="00CB6BF0"/>
    <w:rsid w:val="00CC0E90"/>
    <w:rsid w:val="00CC36B9"/>
    <w:rsid w:val="00CC448D"/>
    <w:rsid w:val="00CC4924"/>
    <w:rsid w:val="00CC4EB0"/>
    <w:rsid w:val="00CC7AD3"/>
    <w:rsid w:val="00CD2CF5"/>
    <w:rsid w:val="00CD787B"/>
    <w:rsid w:val="00CE0978"/>
    <w:rsid w:val="00CE0F5D"/>
    <w:rsid w:val="00CE4CBD"/>
    <w:rsid w:val="00CE4EB6"/>
    <w:rsid w:val="00CE571B"/>
    <w:rsid w:val="00CE6433"/>
    <w:rsid w:val="00CE7E7F"/>
    <w:rsid w:val="00CF0FD8"/>
    <w:rsid w:val="00CF289D"/>
    <w:rsid w:val="00CF2ED8"/>
    <w:rsid w:val="00CF6689"/>
    <w:rsid w:val="00CF7BD2"/>
    <w:rsid w:val="00D012C1"/>
    <w:rsid w:val="00D06776"/>
    <w:rsid w:val="00D07AA9"/>
    <w:rsid w:val="00D113AD"/>
    <w:rsid w:val="00D11CC6"/>
    <w:rsid w:val="00D12BE1"/>
    <w:rsid w:val="00D15550"/>
    <w:rsid w:val="00D17FC8"/>
    <w:rsid w:val="00D2172C"/>
    <w:rsid w:val="00D2403B"/>
    <w:rsid w:val="00D240BC"/>
    <w:rsid w:val="00D2623D"/>
    <w:rsid w:val="00D26E94"/>
    <w:rsid w:val="00D26FA8"/>
    <w:rsid w:val="00D30896"/>
    <w:rsid w:val="00D32058"/>
    <w:rsid w:val="00D34C9E"/>
    <w:rsid w:val="00D35020"/>
    <w:rsid w:val="00D4343B"/>
    <w:rsid w:val="00D44DC6"/>
    <w:rsid w:val="00D470F4"/>
    <w:rsid w:val="00D5114B"/>
    <w:rsid w:val="00D51C02"/>
    <w:rsid w:val="00D531E2"/>
    <w:rsid w:val="00D5438E"/>
    <w:rsid w:val="00D546E5"/>
    <w:rsid w:val="00D5584E"/>
    <w:rsid w:val="00D57904"/>
    <w:rsid w:val="00D60E10"/>
    <w:rsid w:val="00D61B24"/>
    <w:rsid w:val="00D6341A"/>
    <w:rsid w:val="00D643D1"/>
    <w:rsid w:val="00D65295"/>
    <w:rsid w:val="00D657E5"/>
    <w:rsid w:val="00D658E2"/>
    <w:rsid w:val="00D6667E"/>
    <w:rsid w:val="00D66CA6"/>
    <w:rsid w:val="00D67645"/>
    <w:rsid w:val="00D67884"/>
    <w:rsid w:val="00D70F69"/>
    <w:rsid w:val="00D71F92"/>
    <w:rsid w:val="00D72746"/>
    <w:rsid w:val="00D734DC"/>
    <w:rsid w:val="00D74D07"/>
    <w:rsid w:val="00D74F6C"/>
    <w:rsid w:val="00D7643C"/>
    <w:rsid w:val="00D77463"/>
    <w:rsid w:val="00D77B43"/>
    <w:rsid w:val="00D827CC"/>
    <w:rsid w:val="00D84243"/>
    <w:rsid w:val="00D848F7"/>
    <w:rsid w:val="00D8563C"/>
    <w:rsid w:val="00D8602E"/>
    <w:rsid w:val="00D9394A"/>
    <w:rsid w:val="00D95C0B"/>
    <w:rsid w:val="00D97412"/>
    <w:rsid w:val="00DA0899"/>
    <w:rsid w:val="00DA254F"/>
    <w:rsid w:val="00DA3DED"/>
    <w:rsid w:val="00DA4141"/>
    <w:rsid w:val="00DB16DB"/>
    <w:rsid w:val="00DB18CB"/>
    <w:rsid w:val="00DB2DE2"/>
    <w:rsid w:val="00DB3A44"/>
    <w:rsid w:val="00DB454A"/>
    <w:rsid w:val="00DB712A"/>
    <w:rsid w:val="00DC1738"/>
    <w:rsid w:val="00DC196B"/>
    <w:rsid w:val="00DC2903"/>
    <w:rsid w:val="00DC2EAF"/>
    <w:rsid w:val="00DC518D"/>
    <w:rsid w:val="00DC69C2"/>
    <w:rsid w:val="00DC736F"/>
    <w:rsid w:val="00DD09BB"/>
    <w:rsid w:val="00DD0C30"/>
    <w:rsid w:val="00DD43E4"/>
    <w:rsid w:val="00DD50D4"/>
    <w:rsid w:val="00DE02D9"/>
    <w:rsid w:val="00DE08F0"/>
    <w:rsid w:val="00DE0F31"/>
    <w:rsid w:val="00DE5859"/>
    <w:rsid w:val="00DE7253"/>
    <w:rsid w:val="00DF0CA1"/>
    <w:rsid w:val="00DF30D6"/>
    <w:rsid w:val="00DF42B4"/>
    <w:rsid w:val="00DF464E"/>
    <w:rsid w:val="00DF5292"/>
    <w:rsid w:val="00DF60F5"/>
    <w:rsid w:val="00E00494"/>
    <w:rsid w:val="00E01C03"/>
    <w:rsid w:val="00E01C6B"/>
    <w:rsid w:val="00E024F6"/>
    <w:rsid w:val="00E02AA7"/>
    <w:rsid w:val="00E02BCC"/>
    <w:rsid w:val="00E02F76"/>
    <w:rsid w:val="00E03253"/>
    <w:rsid w:val="00E04416"/>
    <w:rsid w:val="00E1060C"/>
    <w:rsid w:val="00E11135"/>
    <w:rsid w:val="00E11F19"/>
    <w:rsid w:val="00E1285F"/>
    <w:rsid w:val="00E13563"/>
    <w:rsid w:val="00E14227"/>
    <w:rsid w:val="00E1463F"/>
    <w:rsid w:val="00E15610"/>
    <w:rsid w:val="00E16BC6"/>
    <w:rsid w:val="00E203B3"/>
    <w:rsid w:val="00E211F7"/>
    <w:rsid w:val="00E22337"/>
    <w:rsid w:val="00E2235E"/>
    <w:rsid w:val="00E23681"/>
    <w:rsid w:val="00E2499E"/>
    <w:rsid w:val="00E25EE6"/>
    <w:rsid w:val="00E26C07"/>
    <w:rsid w:val="00E30271"/>
    <w:rsid w:val="00E30E74"/>
    <w:rsid w:val="00E3117D"/>
    <w:rsid w:val="00E31329"/>
    <w:rsid w:val="00E32A9A"/>
    <w:rsid w:val="00E33738"/>
    <w:rsid w:val="00E3445B"/>
    <w:rsid w:val="00E40877"/>
    <w:rsid w:val="00E4225A"/>
    <w:rsid w:val="00E43136"/>
    <w:rsid w:val="00E445B9"/>
    <w:rsid w:val="00E45080"/>
    <w:rsid w:val="00E46CE0"/>
    <w:rsid w:val="00E50E83"/>
    <w:rsid w:val="00E52EDD"/>
    <w:rsid w:val="00E536D5"/>
    <w:rsid w:val="00E546E0"/>
    <w:rsid w:val="00E560F1"/>
    <w:rsid w:val="00E56399"/>
    <w:rsid w:val="00E57DDB"/>
    <w:rsid w:val="00E60000"/>
    <w:rsid w:val="00E6264C"/>
    <w:rsid w:val="00E667D9"/>
    <w:rsid w:val="00E66DD9"/>
    <w:rsid w:val="00E70187"/>
    <w:rsid w:val="00E7380D"/>
    <w:rsid w:val="00E74A22"/>
    <w:rsid w:val="00E74EB8"/>
    <w:rsid w:val="00E75040"/>
    <w:rsid w:val="00E76572"/>
    <w:rsid w:val="00E76CD4"/>
    <w:rsid w:val="00E774B8"/>
    <w:rsid w:val="00E77B4D"/>
    <w:rsid w:val="00E804D8"/>
    <w:rsid w:val="00E80A89"/>
    <w:rsid w:val="00E80B3A"/>
    <w:rsid w:val="00E848E0"/>
    <w:rsid w:val="00E84B18"/>
    <w:rsid w:val="00E86CFB"/>
    <w:rsid w:val="00E86F40"/>
    <w:rsid w:val="00E90206"/>
    <w:rsid w:val="00E9049B"/>
    <w:rsid w:val="00E9199D"/>
    <w:rsid w:val="00E92C36"/>
    <w:rsid w:val="00E93C35"/>
    <w:rsid w:val="00E9667B"/>
    <w:rsid w:val="00E967C1"/>
    <w:rsid w:val="00EA1BF7"/>
    <w:rsid w:val="00EA1FEB"/>
    <w:rsid w:val="00EA276C"/>
    <w:rsid w:val="00EA7B35"/>
    <w:rsid w:val="00EB042A"/>
    <w:rsid w:val="00EB2324"/>
    <w:rsid w:val="00EB4A62"/>
    <w:rsid w:val="00EB52E2"/>
    <w:rsid w:val="00EC05CC"/>
    <w:rsid w:val="00EC158C"/>
    <w:rsid w:val="00EC564A"/>
    <w:rsid w:val="00EC65D3"/>
    <w:rsid w:val="00ED04B5"/>
    <w:rsid w:val="00ED0AEF"/>
    <w:rsid w:val="00ED206A"/>
    <w:rsid w:val="00ED3C9A"/>
    <w:rsid w:val="00ED5163"/>
    <w:rsid w:val="00ED59A8"/>
    <w:rsid w:val="00ED6BE1"/>
    <w:rsid w:val="00ED7119"/>
    <w:rsid w:val="00ED7EC9"/>
    <w:rsid w:val="00EE38AD"/>
    <w:rsid w:val="00EE404E"/>
    <w:rsid w:val="00EE5B29"/>
    <w:rsid w:val="00EE6626"/>
    <w:rsid w:val="00EE6C8C"/>
    <w:rsid w:val="00EE7E6C"/>
    <w:rsid w:val="00EF13AC"/>
    <w:rsid w:val="00EF1B1B"/>
    <w:rsid w:val="00EF2971"/>
    <w:rsid w:val="00EF39CD"/>
    <w:rsid w:val="00EF3CC4"/>
    <w:rsid w:val="00EF42C8"/>
    <w:rsid w:val="00EF5430"/>
    <w:rsid w:val="00F02630"/>
    <w:rsid w:val="00F02BF6"/>
    <w:rsid w:val="00F05008"/>
    <w:rsid w:val="00F05149"/>
    <w:rsid w:val="00F13EA2"/>
    <w:rsid w:val="00F16735"/>
    <w:rsid w:val="00F17B34"/>
    <w:rsid w:val="00F20FE9"/>
    <w:rsid w:val="00F24536"/>
    <w:rsid w:val="00F24C14"/>
    <w:rsid w:val="00F32379"/>
    <w:rsid w:val="00F32703"/>
    <w:rsid w:val="00F339A2"/>
    <w:rsid w:val="00F3464B"/>
    <w:rsid w:val="00F35F48"/>
    <w:rsid w:val="00F36B3E"/>
    <w:rsid w:val="00F37867"/>
    <w:rsid w:val="00F379DE"/>
    <w:rsid w:val="00F40512"/>
    <w:rsid w:val="00F4276A"/>
    <w:rsid w:val="00F43566"/>
    <w:rsid w:val="00F437A6"/>
    <w:rsid w:val="00F43D84"/>
    <w:rsid w:val="00F46138"/>
    <w:rsid w:val="00F46C7D"/>
    <w:rsid w:val="00F4739C"/>
    <w:rsid w:val="00F5086D"/>
    <w:rsid w:val="00F50C6C"/>
    <w:rsid w:val="00F521EC"/>
    <w:rsid w:val="00F52525"/>
    <w:rsid w:val="00F5338E"/>
    <w:rsid w:val="00F53BEE"/>
    <w:rsid w:val="00F574E0"/>
    <w:rsid w:val="00F576B8"/>
    <w:rsid w:val="00F60F1F"/>
    <w:rsid w:val="00F62A58"/>
    <w:rsid w:val="00F66056"/>
    <w:rsid w:val="00F6790D"/>
    <w:rsid w:val="00F729A6"/>
    <w:rsid w:val="00F72A70"/>
    <w:rsid w:val="00F72FBC"/>
    <w:rsid w:val="00F76B67"/>
    <w:rsid w:val="00F815D7"/>
    <w:rsid w:val="00F83BBB"/>
    <w:rsid w:val="00F85782"/>
    <w:rsid w:val="00F861AB"/>
    <w:rsid w:val="00F86C0D"/>
    <w:rsid w:val="00F8782B"/>
    <w:rsid w:val="00F90289"/>
    <w:rsid w:val="00F911F1"/>
    <w:rsid w:val="00F9334C"/>
    <w:rsid w:val="00F93D1A"/>
    <w:rsid w:val="00F93E27"/>
    <w:rsid w:val="00F9447D"/>
    <w:rsid w:val="00F94E66"/>
    <w:rsid w:val="00F9544F"/>
    <w:rsid w:val="00F95EE6"/>
    <w:rsid w:val="00F97DE2"/>
    <w:rsid w:val="00FA1268"/>
    <w:rsid w:val="00FA4320"/>
    <w:rsid w:val="00FA4E26"/>
    <w:rsid w:val="00FA7645"/>
    <w:rsid w:val="00FA7EB4"/>
    <w:rsid w:val="00FB4C30"/>
    <w:rsid w:val="00FB525C"/>
    <w:rsid w:val="00FB6C1F"/>
    <w:rsid w:val="00FB6C37"/>
    <w:rsid w:val="00FB6CF9"/>
    <w:rsid w:val="00FB7A4B"/>
    <w:rsid w:val="00FC3094"/>
    <w:rsid w:val="00FC4218"/>
    <w:rsid w:val="00FC5DBE"/>
    <w:rsid w:val="00FC5FB3"/>
    <w:rsid w:val="00FD38C3"/>
    <w:rsid w:val="00FD567A"/>
    <w:rsid w:val="00FD69EC"/>
    <w:rsid w:val="00FE1E0F"/>
    <w:rsid w:val="00FE475A"/>
    <w:rsid w:val="00FE4E02"/>
    <w:rsid w:val="00FE5223"/>
    <w:rsid w:val="00FE5B0E"/>
    <w:rsid w:val="00FE637E"/>
    <w:rsid w:val="00FE6E7A"/>
    <w:rsid w:val="00FE7BCC"/>
    <w:rsid w:val="00FF0EED"/>
    <w:rsid w:val="00FF4913"/>
    <w:rsid w:val="00FF563B"/>
    <w:rsid w:val="00FF62B1"/>
    <w:rsid w:val="00FF6B4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F2CCE"/>
  <w15:docId w15:val="{8731A074-FE20-4377-AE88-286496C1E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8B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8235B"/>
    <w:pPr>
      <w:tabs>
        <w:tab w:val="center" w:pos="4513"/>
        <w:tab w:val="right" w:pos="9026"/>
      </w:tabs>
      <w:snapToGrid w:val="0"/>
    </w:pPr>
  </w:style>
  <w:style w:type="character" w:customStyle="1" w:styleId="Char">
    <w:name w:val="머리글 Char"/>
    <w:basedOn w:val="a0"/>
    <w:link w:val="a3"/>
    <w:uiPriority w:val="99"/>
    <w:rsid w:val="00A8235B"/>
  </w:style>
  <w:style w:type="paragraph" w:styleId="a4">
    <w:name w:val="footer"/>
    <w:basedOn w:val="a"/>
    <w:link w:val="Char0"/>
    <w:uiPriority w:val="99"/>
    <w:unhideWhenUsed/>
    <w:rsid w:val="00A8235B"/>
    <w:pPr>
      <w:tabs>
        <w:tab w:val="center" w:pos="4513"/>
        <w:tab w:val="right" w:pos="9026"/>
      </w:tabs>
      <w:snapToGrid w:val="0"/>
    </w:pPr>
  </w:style>
  <w:style w:type="character" w:customStyle="1" w:styleId="Char0">
    <w:name w:val="바닥글 Char"/>
    <w:basedOn w:val="a0"/>
    <w:link w:val="a4"/>
    <w:uiPriority w:val="99"/>
    <w:rsid w:val="00A8235B"/>
  </w:style>
  <w:style w:type="paragraph" w:styleId="a5">
    <w:name w:val="Balloon Text"/>
    <w:basedOn w:val="a"/>
    <w:link w:val="Char1"/>
    <w:uiPriority w:val="99"/>
    <w:semiHidden/>
    <w:unhideWhenUsed/>
    <w:rsid w:val="00A8235B"/>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A8235B"/>
    <w:rPr>
      <w:rFonts w:asciiTheme="majorHAnsi" w:eastAsiaTheme="majorEastAsia" w:hAnsiTheme="majorHAnsi" w:cstheme="majorBidi"/>
      <w:sz w:val="18"/>
      <w:szCs w:val="18"/>
    </w:rPr>
  </w:style>
  <w:style w:type="paragraph" w:styleId="a6">
    <w:name w:val="List Paragraph"/>
    <w:basedOn w:val="a"/>
    <w:uiPriority w:val="34"/>
    <w:qFormat/>
    <w:rsid w:val="00C36C07"/>
    <w:pPr>
      <w:ind w:leftChars="400" w:left="800"/>
    </w:pPr>
    <w:rPr>
      <w:rFonts w:ascii="맑은 고딕" w:eastAsia="맑은 고딕" w:hAnsi="맑은 고딕" w:cs="Times New Roman"/>
    </w:rPr>
  </w:style>
  <w:style w:type="character" w:styleId="a7">
    <w:name w:val="Hyperlink"/>
    <w:basedOn w:val="a0"/>
    <w:uiPriority w:val="99"/>
    <w:unhideWhenUsed/>
    <w:rsid w:val="00BD33D8"/>
    <w:rPr>
      <w:color w:val="0000FF" w:themeColor="hyperlink"/>
      <w:u w:val="single"/>
    </w:rPr>
  </w:style>
  <w:style w:type="table" w:styleId="a8">
    <w:name w:val="Table Grid"/>
    <w:basedOn w:val="a1"/>
    <w:uiPriority w:val="59"/>
    <w:rsid w:val="007B6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basedOn w:val="a"/>
    <w:link w:val="Char2"/>
    <w:uiPriority w:val="1"/>
    <w:qFormat/>
    <w:rsid w:val="00624CC9"/>
    <w:pPr>
      <w:widowControl/>
    </w:pPr>
    <w:rPr>
      <w:rFonts w:ascii="맑은 고딕" w:eastAsia="맑은 고딕" w:hAnsi="맑은 고딕" w:cs="굴림"/>
      <w:kern w:val="0"/>
      <w:szCs w:val="20"/>
    </w:rPr>
  </w:style>
  <w:style w:type="character" w:customStyle="1" w:styleId="Char2">
    <w:name w:val="간격 없음 Char"/>
    <w:link w:val="a9"/>
    <w:uiPriority w:val="1"/>
    <w:rsid w:val="00C204FA"/>
    <w:rPr>
      <w:rFonts w:ascii="맑은 고딕" w:eastAsia="맑은 고딕" w:hAnsi="맑은 고딕" w:cs="굴림"/>
      <w:kern w:val="0"/>
      <w:szCs w:val="20"/>
    </w:rPr>
  </w:style>
  <w:style w:type="paragraph" w:customStyle="1" w:styleId="xmsonormal">
    <w:name w:val="x_msonormal"/>
    <w:basedOn w:val="a"/>
    <w:rsid w:val="00961B8C"/>
    <w:pPr>
      <w:widowControl/>
    </w:pPr>
    <w:rPr>
      <w:rFonts w:ascii="맑은 고딕" w:eastAsia="맑은 고딕" w:hAnsi="맑은 고딕" w:cs="굴림"/>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741144">
      <w:bodyDiv w:val="1"/>
      <w:marLeft w:val="0"/>
      <w:marRight w:val="0"/>
      <w:marTop w:val="0"/>
      <w:marBottom w:val="0"/>
      <w:divBdr>
        <w:top w:val="none" w:sz="0" w:space="0" w:color="auto"/>
        <w:left w:val="none" w:sz="0" w:space="0" w:color="auto"/>
        <w:bottom w:val="none" w:sz="0" w:space="0" w:color="auto"/>
        <w:right w:val="none" w:sz="0" w:space="0" w:color="auto"/>
      </w:divBdr>
    </w:div>
    <w:div w:id="918028346">
      <w:bodyDiv w:val="1"/>
      <w:marLeft w:val="0"/>
      <w:marRight w:val="0"/>
      <w:marTop w:val="0"/>
      <w:marBottom w:val="0"/>
      <w:divBdr>
        <w:top w:val="none" w:sz="0" w:space="0" w:color="auto"/>
        <w:left w:val="none" w:sz="0" w:space="0" w:color="auto"/>
        <w:bottom w:val="none" w:sz="0" w:space="0" w:color="auto"/>
        <w:right w:val="none" w:sz="0" w:space="0" w:color="auto"/>
      </w:divBdr>
    </w:div>
    <w:div w:id="1347051241">
      <w:bodyDiv w:val="1"/>
      <w:marLeft w:val="0"/>
      <w:marRight w:val="0"/>
      <w:marTop w:val="0"/>
      <w:marBottom w:val="0"/>
      <w:divBdr>
        <w:top w:val="none" w:sz="0" w:space="0" w:color="auto"/>
        <w:left w:val="none" w:sz="0" w:space="0" w:color="auto"/>
        <w:bottom w:val="none" w:sz="0" w:space="0" w:color="auto"/>
        <w:right w:val="none" w:sz="0" w:space="0" w:color="auto"/>
      </w:divBdr>
    </w:div>
    <w:div w:id="1577546531">
      <w:bodyDiv w:val="1"/>
      <w:marLeft w:val="0"/>
      <w:marRight w:val="0"/>
      <w:marTop w:val="0"/>
      <w:marBottom w:val="0"/>
      <w:divBdr>
        <w:top w:val="none" w:sz="0" w:space="0" w:color="auto"/>
        <w:left w:val="none" w:sz="0" w:space="0" w:color="auto"/>
        <w:bottom w:val="none" w:sz="0" w:space="0" w:color="auto"/>
        <w:right w:val="none" w:sz="0" w:space="0" w:color="auto"/>
      </w:divBdr>
    </w:div>
    <w:div w:id="1665551248">
      <w:bodyDiv w:val="1"/>
      <w:marLeft w:val="0"/>
      <w:marRight w:val="0"/>
      <w:marTop w:val="0"/>
      <w:marBottom w:val="0"/>
      <w:divBdr>
        <w:top w:val="none" w:sz="0" w:space="0" w:color="auto"/>
        <w:left w:val="none" w:sz="0" w:space="0" w:color="auto"/>
        <w:bottom w:val="none" w:sz="0" w:space="0" w:color="auto"/>
        <w:right w:val="none" w:sz="0" w:space="0" w:color="auto"/>
      </w:divBdr>
    </w:div>
    <w:div w:id="1725834963">
      <w:bodyDiv w:val="1"/>
      <w:marLeft w:val="0"/>
      <w:marRight w:val="0"/>
      <w:marTop w:val="0"/>
      <w:marBottom w:val="0"/>
      <w:divBdr>
        <w:top w:val="none" w:sz="0" w:space="0" w:color="auto"/>
        <w:left w:val="none" w:sz="0" w:space="0" w:color="auto"/>
        <w:bottom w:val="none" w:sz="0" w:space="0" w:color="auto"/>
        <w:right w:val="none" w:sz="0" w:space="0" w:color="auto"/>
      </w:divBdr>
    </w:div>
    <w:div w:id="1912815092">
      <w:bodyDiv w:val="1"/>
      <w:marLeft w:val="0"/>
      <w:marRight w:val="0"/>
      <w:marTop w:val="0"/>
      <w:marBottom w:val="0"/>
      <w:divBdr>
        <w:top w:val="none" w:sz="0" w:space="0" w:color="auto"/>
        <w:left w:val="none" w:sz="0" w:space="0" w:color="auto"/>
        <w:bottom w:val="none" w:sz="0" w:space="0" w:color="auto"/>
        <w:right w:val="none" w:sz="0" w:space="0" w:color="auto"/>
      </w:divBdr>
    </w:div>
    <w:div w:id="1972787146">
      <w:bodyDiv w:val="1"/>
      <w:marLeft w:val="0"/>
      <w:marRight w:val="0"/>
      <w:marTop w:val="0"/>
      <w:marBottom w:val="0"/>
      <w:divBdr>
        <w:top w:val="none" w:sz="0" w:space="0" w:color="auto"/>
        <w:left w:val="none" w:sz="0" w:space="0" w:color="auto"/>
        <w:bottom w:val="none" w:sz="0" w:space="0" w:color="auto"/>
        <w:right w:val="none" w:sz="0" w:space="0" w:color="auto"/>
      </w:divBdr>
    </w:div>
    <w:div w:id="20719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9DFA5-9B5E-4CD0-B56E-1951977E7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314</Words>
  <Characters>1791</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a0496</dc:creator>
  <cp:lastModifiedBy>user</cp:lastModifiedBy>
  <cp:revision>16</cp:revision>
  <cp:lastPrinted>2021-04-16T07:14:00Z</cp:lastPrinted>
  <dcterms:created xsi:type="dcterms:W3CDTF">2021-04-16T07:32:00Z</dcterms:created>
  <dcterms:modified xsi:type="dcterms:W3CDTF">2022-06-29T08:48:00Z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af75817b-f191-4ea0-91cb-f6b042f90394_Enabled">
    <vt:lpwstr>true</vt:lpwstr>
  </property>
  <property fmtid="{D5CDD505-2E9C-101B-9397-08002B2CF9AE}" pid="4" name="MSIP_Label_af75817b-f191-4ea0-91cb-f6b042f90394_SetDate">
    <vt:lpwstr>2020-12-24T02:25:14Z</vt:lpwstr>
  </property>
  <property fmtid="{D5CDD505-2E9C-101B-9397-08002B2CF9AE}" pid="5" name="MSIP_Label_af75817b-f191-4ea0-91cb-f6b042f90394_Method">
    <vt:lpwstr>Standard</vt:lpwstr>
  </property>
  <property fmtid="{D5CDD505-2E9C-101B-9397-08002B2CF9AE}" pid="6" name="MSIP_Label_af75817b-f191-4ea0-91cb-f6b042f90394_Name">
    <vt:lpwstr>Internal</vt:lpwstr>
  </property>
  <property fmtid="{D5CDD505-2E9C-101B-9397-08002B2CF9AE}" pid="7" name="MSIP_Label_af75817b-f191-4ea0-91cb-f6b042f90394_SiteId">
    <vt:lpwstr>815a09ae-06d8-4115-9a0e-6ea71d6976ad</vt:lpwstr>
  </property>
  <property fmtid="{D5CDD505-2E9C-101B-9397-08002B2CF9AE}" pid="8" name="MSIP_Label_af75817b-f191-4ea0-91cb-f6b042f90394_ActionId">
    <vt:lpwstr>2c2db433-e027-487d-a824-49e9475f6d1b</vt:lpwstr>
  </property>
  <property fmtid="{D5CDD505-2E9C-101B-9397-08002B2CF9AE}" pid="9" name="MSIP_Label_af75817b-f191-4ea0-91cb-f6b042f90394_ContentBits">
    <vt:lpwstr>0</vt:lpwstr>
  </property>
</Properties>
</file>