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5C4615" w14:textId="2B69FB1B" w:rsidR="00E67E47" w:rsidRPr="00240825" w:rsidRDefault="00E67E47" w:rsidP="00E67E47">
      <w:pPr>
        <w:spacing w:line="420" w:lineRule="exact"/>
        <w:jc w:val="right"/>
        <w:rPr>
          <w:rFonts w:asciiTheme="majorHAnsi" w:eastAsiaTheme="majorHAnsi" w:hAnsiTheme="majorHAnsi"/>
          <w:b/>
          <w:bCs/>
          <w:sz w:val="24"/>
          <w:szCs w:val="24"/>
        </w:rPr>
      </w:pPr>
      <w:r w:rsidRPr="00562E3C">
        <w:rPr>
          <w:noProof/>
        </w:rPr>
        <w:drawing>
          <wp:anchor distT="0" distB="0" distL="114300" distR="114300" simplePos="0" relativeHeight="251659264" behindDoc="0" locked="0" layoutInCell="1" allowOverlap="1" wp14:anchorId="0C3BD2A0" wp14:editId="6E0BE9E3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956310" cy="612140"/>
            <wp:effectExtent l="0" t="0" r="0" b="0"/>
            <wp:wrapSquare wrapText="bothSides"/>
            <wp:docPr id="6" name="그림 6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1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B2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2</w:t>
      </w:r>
      <w:r w:rsidRPr="00562E3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022. </w:t>
      </w:r>
      <w:r w:rsidR="00FC6719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4</w:t>
      </w:r>
      <w:r w:rsidRPr="00562E3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. </w:t>
      </w:r>
      <w:r w:rsidR="00741AD4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11</w:t>
      </w:r>
      <w:r w:rsidRPr="00562E3C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. [보도자료]</w:t>
      </w:r>
      <w:bookmarkStart w:id="0" w:name="_Hlk60306641"/>
      <w:r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</w:t>
      </w:r>
      <w:r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사진 有</w:t>
      </w:r>
    </w:p>
    <w:p w14:paraId="47F95005" w14:textId="77777777" w:rsidR="00E67E47" w:rsidRPr="006066F6" w:rsidRDefault="00E67E47" w:rsidP="00E67E47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FF0000"/>
          <w:sz w:val="24"/>
          <w:szCs w:val="24"/>
        </w:rPr>
      </w:pPr>
      <w:r w:rsidRPr="00680F44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>동 자료는 즉시 보도 가능합니다.</w:t>
      </w:r>
    </w:p>
    <w:p w14:paraId="427FB917" w14:textId="77777777" w:rsidR="00E67E47" w:rsidRDefault="00E67E47" w:rsidP="00E67E47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E67E47" w:rsidRPr="00617B21" w14:paraId="3C1755A7" w14:textId="77777777" w:rsidTr="005B0BA8">
        <w:trPr>
          <w:trHeight w:val="1700"/>
        </w:trPr>
        <w:tc>
          <w:tcPr>
            <w:tcW w:w="9016" w:type="dxa"/>
            <w:tcBorders>
              <w:top w:val="single" w:sz="8" w:space="0" w:color="FFC000"/>
              <w:left w:val="nil"/>
              <w:bottom w:val="single" w:sz="8" w:space="0" w:color="FFC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C8910" w14:textId="1CC7E4CB" w:rsidR="00E67E47" w:rsidRPr="00562E3C" w:rsidRDefault="00E67E47" w:rsidP="005B0BA8">
            <w:pPr>
              <w:snapToGrid w:val="0"/>
              <w:spacing w:before="240" w:after="240" w:line="256" w:lineRule="auto"/>
              <w:ind w:rightChars="38" w:right="76"/>
              <w:jc w:val="center"/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</w:pPr>
            <w:r w:rsidRPr="00562E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SK E&amp;S,</w:t>
            </w:r>
            <w:r w:rsidR="00374190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 </w:t>
            </w:r>
            <w:r w:rsidR="00B01D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발전업계 최초 </w:t>
            </w:r>
            <w:r w:rsidR="00B01D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‘</w:t>
            </w:r>
            <w:r w:rsidR="00B01D3C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폐기물 매립 제로(Z</w:t>
            </w:r>
            <w:r w:rsidR="00B01D3C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WTL)’</w:t>
            </w:r>
            <w:r w:rsidR="001B5D0B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 </w:t>
            </w:r>
            <w:r w:rsidR="001B5D0B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인증 획득</w:t>
            </w:r>
          </w:p>
          <w:p w14:paraId="6552FF41" w14:textId="6E9C156E" w:rsidR="00E67E47" w:rsidRPr="00015260" w:rsidRDefault="00E67E47" w:rsidP="005B0BA8">
            <w:pPr>
              <w:snapToGrid w:val="0"/>
              <w:spacing w:before="240" w:after="240" w:line="256" w:lineRule="auto"/>
              <w:ind w:rightChars="38" w:right="76"/>
              <w:jc w:val="left"/>
              <w:rPr>
                <w:color w:val="000000" w:themeColor="text1"/>
                <w:szCs w:val="20"/>
              </w:rPr>
            </w:pPr>
            <w:r w:rsidRPr="00562E3C">
              <w:rPr>
                <w:rFonts w:hint="eastAsia"/>
                <w:color w:val="000000" w:themeColor="text1"/>
                <w:szCs w:val="20"/>
              </w:rPr>
              <w:t>-</w:t>
            </w:r>
            <w:r w:rsidRPr="00562E3C">
              <w:rPr>
                <w:color w:val="000000" w:themeColor="text1"/>
                <w:szCs w:val="20"/>
              </w:rPr>
              <w:t xml:space="preserve"> </w:t>
            </w:r>
            <w:r w:rsidR="00B01D3C">
              <w:rPr>
                <w:rFonts w:hint="eastAsia"/>
                <w:color w:val="000000" w:themeColor="text1"/>
                <w:szCs w:val="20"/>
              </w:rPr>
              <w:t>파주천연가스발전소,</w:t>
            </w:r>
            <w:r w:rsidR="00B01D3C">
              <w:rPr>
                <w:color w:val="000000" w:themeColor="text1"/>
                <w:szCs w:val="20"/>
              </w:rPr>
              <w:t xml:space="preserve"> </w:t>
            </w:r>
            <w:r w:rsidR="004C768D">
              <w:rPr>
                <w:rFonts w:hint="eastAsia"/>
                <w:color w:val="000000" w:themeColor="text1"/>
                <w:szCs w:val="20"/>
              </w:rPr>
              <w:t>발전업계 최초 폐기물 매립 제로(</w:t>
            </w:r>
            <w:r w:rsidR="00FD40A8">
              <w:rPr>
                <w:color w:val="000000" w:themeColor="text1"/>
                <w:szCs w:val="20"/>
              </w:rPr>
              <w:t>Z</w:t>
            </w:r>
            <w:r w:rsidR="00FD40A8">
              <w:rPr>
                <w:rFonts w:hint="eastAsia"/>
                <w:color w:val="000000" w:themeColor="text1"/>
                <w:szCs w:val="20"/>
              </w:rPr>
              <w:t>W</w:t>
            </w:r>
            <w:r w:rsidR="00FD40A8">
              <w:rPr>
                <w:color w:val="000000" w:themeColor="text1"/>
                <w:szCs w:val="20"/>
              </w:rPr>
              <w:t>TL</w:t>
            </w:r>
            <w:r w:rsidR="004C768D">
              <w:rPr>
                <w:color w:val="000000" w:themeColor="text1"/>
                <w:szCs w:val="20"/>
              </w:rPr>
              <w:t>)</w:t>
            </w:r>
            <w:r w:rsidR="00FD40A8">
              <w:rPr>
                <w:color w:val="000000" w:themeColor="text1"/>
                <w:szCs w:val="20"/>
              </w:rPr>
              <w:t xml:space="preserve"> ‘</w:t>
            </w:r>
            <w:r w:rsidR="00FD40A8">
              <w:rPr>
                <w:rFonts w:hint="eastAsia"/>
                <w:color w:val="000000" w:themeColor="text1"/>
                <w:szCs w:val="20"/>
              </w:rPr>
              <w:t>골드</w:t>
            </w:r>
            <w:r w:rsidR="00FD40A8">
              <w:rPr>
                <w:color w:val="000000" w:themeColor="text1"/>
                <w:szCs w:val="20"/>
              </w:rPr>
              <w:t xml:space="preserve">’ </w:t>
            </w:r>
            <w:r w:rsidR="00FD40A8">
              <w:rPr>
                <w:rFonts w:hint="eastAsia"/>
                <w:color w:val="000000" w:themeColor="text1"/>
                <w:szCs w:val="20"/>
              </w:rPr>
              <w:t xml:space="preserve">인증 </w:t>
            </w:r>
            <w:r w:rsidR="004C768D">
              <w:rPr>
                <w:rFonts w:hint="eastAsia"/>
                <w:color w:val="000000" w:themeColor="text1"/>
                <w:szCs w:val="20"/>
              </w:rPr>
              <w:t>획득</w:t>
            </w:r>
            <w:r w:rsidR="004C768D">
              <w:rPr>
                <w:color w:val="000000" w:themeColor="text1"/>
                <w:szCs w:val="20"/>
              </w:rPr>
              <w:br/>
              <w:t xml:space="preserve">- </w:t>
            </w:r>
            <w:r w:rsidR="00F56CD8" w:rsidRPr="00F56CD8">
              <w:rPr>
                <w:color w:val="000000" w:themeColor="text1"/>
                <w:szCs w:val="20"/>
              </w:rPr>
              <w:t xml:space="preserve">UN </w:t>
            </w:r>
            <w:r w:rsidR="00BE6859">
              <w:rPr>
                <w:rFonts w:hint="eastAsia"/>
                <w:color w:val="000000" w:themeColor="text1"/>
                <w:szCs w:val="20"/>
              </w:rPr>
              <w:t xml:space="preserve">및 </w:t>
            </w:r>
            <w:r w:rsidR="00BE6859">
              <w:rPr>
                <w:color w:val="000000" w:themeColor="text1"/>
                <w:szCs w:val="20"/>
              </w:rPr>
              <w:t xml:space="preserve">G20 </w:t>
            </w:r>
            <w:r w:rsidR="00BE6859">
              <w:rPr>
                <w:rFonts w:hint="eastAsia"/>
                <w:color w:val="000000" w:themeColor="text1"/>
                <w:szCs w:val="20"/>
              </w:rPr>
              <w:t xml:space="preserve">주도 </w:t>
            </w:r>
            <w:r w:rsidR="00F56CD8">
              <w:rPr>
                <w:rFonts w:hint="eastAsia"/>
                <w:color w:val="000000" w:themeColor="text1"/>
                <w:szCs w:val="20"/>
              </w:rPr>
              <w:t xml:space="preserve">글로벌 </w:t>
            </w:r>
            <w:r w:rsidR="00F56CD8">
              <w:rPr>
                <w:color w:val="000000" w:themeColor="text1"/>
                <w:szCs w:val="20"/>
              </w:rPr>
              <w:t xml:space="preserve">ESG </w:t>
            </w:r>
            <w:r w:rsidR="00F56CD8">
              <w:rPr>
                <w:rFonts w:hint="eastAsia"/>
                <w:color w:val="000000" w:themeColor="text1"/>
                <w:szCs w:val="20"/>
              </w:rPr>
              <w:t>이니셔티브 참</w:t>
            </w:r>
            <w:r w:rsidR="00617B21">
              <w:rPr>
                <w:rFonts w:hint="eastAsia"/>
                <w:color w:val="000000" w:themeColor="text1"/>
                <w:szCs w:val="20"/>
              </w:rPr>
              <w:t>여</w:t>
            </w:r>
            <w:r w:rsidR="00BE6859">
              <w:rPr>
                <w:rFonts w:hint="eastAsia"/>
                <w:color w:val="000000" w:themeColor="text1"/>
                <w:szCs w:val="20"/>
              </w:rPr>
              <w:t xml:space="preserve"> 통해</w:t>
            </w:r>
            <w:r w:rsidR="00F56CD8" w:rsidRPr="00F56CD8">
              <w:rPr>
                <w:color w:val="000000" w:themeColor="text1"/>
                <w:szCs w:val="20"/>
              </w:rPr>
              <w:t xml:space="preserve"> </w:t>
            </w:r>
            <w:r w:rsidR="004C768D">
              <w:rPr>
                <w:color w:val="000000" w:themeColor="text1"/>
                <w:szCs w:val="20"/>
              </w:rPr>
              <w:t>‘</w:t>
            </w:r>
            <w:r w:rsidR="00617B21">
              <w:rPr>
                <w:rFonts w:hint="eastAsia"/>
                <w:color w:val="000000" w:themeColor="text1"/>
                <w:szCs w:val="20"/>
              </w:rPr>
              <w:t>E</w:t>
            </w:r>
            <w:r w:rsidR="00617B21">
              <w:rPr>
                <w:color w:val="000000" w:themeColor="text1"/>
                <w:szCs w:val="20"/>
              </w:rPr>
              <w:t xml:space="preserve">SG </w:t>
            </w:r>
            <w:r w:rsidR="00617B21">
              <w:rPr>
                <w:rFonts w:hint="eastAsia"/>
                <w:color w:val="000000" w:themeColor="text1"/>
                <w:szCs w:val="20"/>
              </w:rPr>
              <w:t>경영</w:t>
            </w:r>
            <w:r w:rsidR="004C768D">
              <w:rPr>
                <w:color w:val="000000" w:themeColor="text1"/>
                <w:szCs w:val="20"/>
              </w:rPr>
              <w:t>’</w:t>
            </w:r>
            <w:r w:rsidR="00BD7DF8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617B21">
              <w:rPr>
                <w:rFonts w:hint="eastAsia"/>
                <w:color w:val="000000" w:themeColor="text1"/>
                <w:szCs w:val="20"/>
              </w:rPr>
              <w:t>적극</w:t>
            </w:r>
            <w:r w:rsidR="004C768D">
              <w:rPr>
                <w:color w:val="000000" w:themeColor="text1"/>
                <w:szCs w:val="20"/>
              </w:rPr>
              <w:t xml:space="preserve"> </w:t>
            </w:r>
            <w:r w:rsidR="00617B21">
              <w:rPr>
                <w:rFonts w:hint="eastAsia"/>
                <w:color w:val="000000" w:themeColor="text1"/>
                <w:szCs w:val="20"/>
              </w:rPr>
              <w:t>실천</w:t>
            </w:r>
          </w:p>
        </w:tc>
      </w:tr>
    </w:tbl>
    <w:p w14:paraId="663DB6DD" w14:textId="77777777" w:rsidR="00E67E47" w:rsidRPr="00B01D3C" w:rsidRDefault="00E67E47" w:rsidP="00E67E47">
      <w:pPr>
        <w:spacing w:line="420" w:lineRule="exact"/>
        <w:rPr>
          <w:rFonts w:asciiTheme="majorHAnsi" w:eastAsiaTheme="majorHAnsi" w:hAnsiTheme="majorHAnsi" w:cs="굴림"/>
          <w:color w:val="000000" w:themeColor="text1"/>
          <w:sz w:val="22"/>
        </w:rPr>
      </w:pPr>
    </w:p>
    <w:p w14:paraId="3684C373" w14:textId="74EF10A6" w:rsidR="00F224E5" w:rsidRPr="00F224E5" w:rsidRDefault="00F224E5" w:rsidP="00007C98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bookmarkStart w:id="1" w:name="_GoBack"/>
      <w:bookmarkEnd w:id="1"/>
      <w:r w:rsidRPr="00F108B8">
        <w:rPr>
          <w:rFonts w:ascii="맑은 고딕" w:eastAsia="맑은 고딕" w:hAnsi="맑은 고딕"/>
          <w:color w:val="000000" w:themeColor="text1"/>
          <w:sz w:val="22"/>
          <w:szCs w:val="22"/>
        </w:rPr>
        <w:t>SK E&amp;S가</w:t>
      </w:r>
      <w:r w:rsidR="0058044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580442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58044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글로벌 </w:t>
      </w:r>
      <w:r w:rsidR="00580442" w:rsidRPr="00F108B8">
        <w:rPr>
          <w:rFonts w:ascii="맑은 고딕" w:eastAsia="맑은 고딕" w:hAnsi="맑은 고딕"/>
          <w:color w:val="000000" w:themeColor="text1"/>
          <w:sz w:val="22"/>
          <w:szCs w:val="22"/>
        </w:rPr>
        <w:t>ESG(환경·사회·지배구조)</w:t>
      </w:r>
      <w:r w:rsidR="00580442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56CCC" w:rsidRPr="00F108B8">
        <w:rPr>
          <w:rFonts w:ascii="맑은 고딕" w:eastAsia="맑은 고딕" w:hAnsi="맑은 고딕"/>
          <w:color w:val="000000" w:themeColor="text1"/>
          <w:sz w:val="22"/>
          <w:szCs w:val="22"/>
        </w:rPr>
        <w:t>이니셔티브</w:t>
      </w:r>
      <w:r w:rsidR="00646AC4" w:rsidRPr="00F108B8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656CCC" w:rsidRPr="00F108B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에 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참여함으로써 기후변화 </w:t>
      </w:r>
      <w:r w:rsidR="00D86589" w:rsidRPr="00F108B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위기에 대응하고</w:t>
      </w:r>
      <w:r w:rsidR="00BD7DF8" w:rsidRPr="00F108B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더 나아가 </w:t>
      </w:r>
      <w:r w:rsidR="00B6361D" w:rsidRPr="00F108B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ESG </w:t>
      </w:r>
      <w:r w:rsidR="00B6361D" w:rsidRPr="00F108B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경영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도 적극 실천 중이다</w:t>
      </w:r>
      <w:r w:rsidR="00320458" w:rsidRPr="00F108B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.</w:t>
      </w:r>
    </w:p>
    <w:p w14:paraId="37C98496" w14:textId="50997A67" w:rsidR="00F224E5" w:rsidRPr="00E50138" w:rsidRDefault="00F224E5" w:rsidP="00F224E5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</w:pP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SK E&amp;S는 자회사</w:t>
      </w:r>
      <w:r w:rsidR="00617B21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인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파주에너지서비스가 </w:t>
      </w:r>
      <w:r w:rsidR="00DA361A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지난달 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국내 발전사 최초로 </w:t>
      </w:r>
      <w:proofErr w:type="spellStart"/>
      <w:r w:rsidR="00B546B4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안전·환경</w:t>
      </w:r>
      <w:proofErr w:type="spellEnd"/>
      <w:r w:rsidR="00B546B4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B546B4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인증 </w:t>
      </w:r>
      <w:r w:rsidR="00B546B4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전</w:t>
      </w:r>
      <w:r w:rsidR="00B546B4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문기업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UL</w:t>
      </w:r>
      <w:r w:rsidR="00F56CD8" w:rsidRPr="00E50138">
        <w:rPr>
          <w:rStyle w:val="a9"/>
          <w:rFonts w:ascii="맑은 고딕" w:eastAsia="맑은 고딕" w:hAnsi="맑은 고딕"/>
          <w:color w:val="000000" w:themeColor="text1"/>
          <w:sz w:val="22"/>
          <w:szCs w:val="22"/>
          <w:u w:val="single"/>
        </w:rPr>
        <w:footnoteReference w:id="1"/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의 '폐기물 매립 제로(Zero Waste To Landfill, ZWTL)' 인증을 취득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</w:rPr>
        <w:t>했다고</w:t>
      </w:r>
      <w:r w:rsidR="00741AD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741AD4">
        <w:rPr>
          <w:rFonts w:ascii="맑은 고딕" w:eastAsia="맑은 고딕" w:hAnsi="맑은 고딕"/>
          <w:color w:val="000000" w:themeColor="text1"/>
          <w:sz w:val="22"/>
          <w:szCs w:val="22"/>
        </w:rPr>
        <w:t>11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</w:rPr>
        <w:t>일 밝혔다.</w:t>
      </w:r>
    </w:p>
    <w:p w14:paraId="4208B999" w14:textId="0B790843" w:rsidR="00F224E5" w:rsidRPr="00F224E5" w:rsidRDefault="00F224E5" w:rsidP="00F224E5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ZWTL은 </w:t>
      </w:r>
      <w:r w:rsidR="00FC671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기업의 자원재활용 수준을 평가하는 인증 제도</w:t>
      </w:r>
      <w:r w:rsidR="003844D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  <w:r w:rsidR="003844D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사업장에서 발생하는 폐기물을 </w:t>
      </w:r>
      <w:r w:rsidR="0008799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매립하지 않고 </w:t>
      </w:r>
      <w:r w:rsidR="00E3159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다시 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>자원으로 활용</w:t>
      </w:r>
      <w:r w:rsidR="00E3159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하는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비율에 따라 </w:t>
      </w:r>
      <w:r w:rsidR="00FC6719" w:rsidRPr="00CF3C9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실버(재활용률 90∼94%), 골드(95∼99%), 플래티넘(100%) 등급을 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>부여</w:t>
      </w:r>
      <w:r w:rsidR="00FC671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한다.</w:t>
      </w:r>
      <w:r w:rsidR="00FC6719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국내에서는 SK하이닉스·</w:t>
      </w:r>
      <w:r w:rsidR="00087990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S</w:t>
      </w:r>
      <w:r w:rsidR="00087990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K</w:t>
      </w:r>
      <w:r w:rsidR="00087990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실트론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등</w:t>
      </w:r>
      <w:r w:rsidR="00646AC4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S</w:t>
      </w:r>
      <w:r w:rsidR="00617B21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K</w:t>
      </w:r>
      <w:r w:rsidR="00C5644F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관계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사</w:t>
      </w:r>
      <w:r w:rsidR="00617B21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를</w:t>
      </w:r>
      <w:r w:rsidR="00C5644F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="00617B21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비롯하여,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646AC4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삼성전</w:t>
      </w:r>
      <w:r w:rsidR="00E35763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자</w:t>
      </w:r>
      <w:r w:rsidR="00646AC4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,</w:t>
      </w:r>
      <w:r w:rsidR="00646AC4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LG</w:t>
      </w:r>
      <w:r w:rsidR="00646AC4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이노텍 등이</w:t>
      </w:r>
      <w:r w:rsidR="00FC6719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ZW</w:t>
      </w:r>
      <w:r w:rsidR="00FC6719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T</w:t>
      </w:r>
      <w:r w:rsidR="00FC6719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L </w:t>
      </w:r>
      <w:r w:rsidR="00FC6719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인증을 취득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한 바 있다.</w:t>
      </w:r>
    </w:p>
    <w:p w14:paraId="1DB6981A" w14:textId="125E9B88" w:rsidR="00F108B8" w:rsidRDefault="00F224E5" w:rsidP="00F108B8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F224E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파주에너지서비스는</w:t>
      </w:r>
      <w:r w:rsidR="00DA3AB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현재 운영 중인 </w:t>
      </w:r>
      <w:r w:rsidR="00DA3AB7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파주천연가스발전소의 폐기물 </w:t>
      </w:r>
      <w:r w:rsidR="00646AC4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재활용률 </w:t>
      </w:r>
      <w:r w:rsidR="00646AC4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99%</w:t>
      </w:r>
      <w:r w:rsidR="00646AC4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를 인정받아 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ZWTL 인증 '골드' 등급을 획득했다.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3C22A9" w:rsidRPr="003C22A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경기도</w:t>
      </w:r>
      <w:r w:rsidR="003C22A9" w:rsidRPr="003C22A9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파주시에 위치한 파주천연가스발전소는 900</w:t>
      </w:r>
      <w:r w:rsidR="00C71377" w:rsidRP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㎿</w:t>
      </w:r>
      <w:r w:rsidR="003C22A9" w:rsidRPr="003C22A9">
        <w:rPr>
          <w:rFonts w:ascii="맑은 고딕" w:eastAsia="맑은 고딕" w:hAnsi="맑은 고딕"/>
          <w:color w:val="000000" w:themeColor="text1"/>
          <w:sz w:val="22"/>
          <w:szCs w:val="22"/>
        </w:rPr>
        <w:t>급 발전설비 2기로 구성된 LNG복합화력발전소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로서</w:t>
      </w:r>
      <w:r w:rsidR="00617B2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F224E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국내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발전업계에서 ZWTL 인증을 받은 </w:t>
      </w:r>
      <w:r w:rsidR="00F108B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사업장은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파주</w:t>
      </w:r>
      <w:r w:rsidR="00F108B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천연가스발전소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>가 처음이다.</w:t>
      </w:r>
    </w:p>
    <w:p w14:paraId="5B1FA342" w14:textId="58D72190" w:rsidR="00CF3C95" w:rsidRPr="00357EBB" w:rsidRDefault="005A00B5" w:rsidP="00F108B8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파주</w:t>
      </w:r>
      <w:r w:rsidR="00AD759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에너지서비스는</w:t>
      </w:r>
      <w:r w:rsidR="0026640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발전소에서 발생하는 </w:t>
      </w:r>
      <w:r w:rsidR="0026640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폐기물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들의</w:t>
      </w:r>
      <w:r w:rsidR="0026640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재활용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률을 높이기</w:t>
      </w:r>
      <w:r w:rsidR="0026640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위한 </w:t>
      </w:r>
      <w:r w:rsidR="0026640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노력을 </w:t>
      </w:r>
      <w:r w:rsidR="00F108B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지속해</w:t>
      </w:r>
      <w:r w:rsidR="0026640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왔다.</w:t>
      </w:r>
      <w:r w:rsidR="00E35763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357EB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폐수 처리 이후 발생하는 오염 침전물의 일종인 </w:t>
      </w:r>
      <w:r w:rsidR="00E3576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탈수케이크</w:t>
      </w:r>
      <w:r w:rsidR="00357EB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를 복토재나 보도블록</w:t>
      </w:r>
      <w:r w:rsidR="005D757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617B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제조 등에 재활용한 것이 그것이다.</w:t>
      </w:r>
      <w:r w:rsidR="00617B21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7C63F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파주에너지서비스는 </w:t>
      </w:r>
      <w:r w:rsidR="00280B0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향후 </w:t>
      </w:r>
      <w:r w:rsidR="007C63F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재활용률을 </w:t>
      </w:r>
      <w:r w:rsidR="007C63F6">
        <w:rPr>
          <w:rFonts w:ascii="맑은 고딕" w:eastAsia="맑은 고딕" w:hAnsi="맑은 고딕"/>
          <w:color w:val="000000" w:themeColor="text1"/>
          <w:sz w:val="22"/>
          <w:szCs w:val="22"/>
        </w:rPr>
        <w:t>100%</w:t>
      </w:r>
      <w:r w:rsidR="007C63F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까지 끌어올려 폐기물 매립 제로화를</w:t>
      </w:r>
      <w:r w:rsidR="00280B0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280B0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추진한다는 </w:t>
      </w:r>
      <w:r w:rsidR="007C63F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계획이다.</w:t>
      </w:r>
      <w:r w:rsidR="007C63F6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</w:p>
    <w:p w14:paraId="39367F81" w14:textId="23DC4D5D" w:rsidR="005D7575" w:rsidRDefault="005D7575" w:rsidP="005D7575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lastRenderedPageBreak/>
        <w:t xml:space="preserve">이 밖에도 </w:t>
      </w:r>
      <w:r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E&amp;S는 </w:t>
      </w:r>
      <w:r w:rsidR="00280B0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지</w:t>
      </w:r>
      <w:r w:rsidR="00CD61A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속가능경영</w:t>
      </w:r>
      <w:r w:rsidR="00280B0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 위해</w:t>
      </w:r>
      <w:r w:rsidR="00CD61A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280B0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다양한</w:t>
      </w:r>
      <w:r w:rsidR="00280B0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280B0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항목의 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글로벌 이니셔티브</w:t>
      </w:r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 참여하며 E</w:t>
      </w:r>
      <w:r w:rsidR="00C71377">
        <w:rPr>
          <w:rFonts w:ascii="맑은 고딕" w:eastAsia="맑은 고딕" w:hAnsi="맑은 고딕"/>
          <w:color w:val="000000" w:themeColor="text1"/>
          <w:sz w:val="22"/>
          <w:szCs w:val="22"/>
        </w:rPr>
        <w:t>SG</w:t>
      </w:r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경영을 적극 실천하고 있다.</w:t>
      </w:r>
      <w:r w:rsidR="00C71377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지난해 11월 </w:t>
      </w:r>
      <w:r w:rsidR="006B747A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유엔글로벌콤팩트</w:t>
      </w:r>
      <w:r w:rsidR="00E3206D" w:rsidRPr="00E50138">
        <w:rPr>
          <w:rFonts w:hint="eastAsia"/>
          <w:u w:val="single"/>
        </w:rPr>
        <w:t>(</w:t>
      </w:r>
      <w:r w:rsidR="00E3206D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UN Global Compact, UNGC</w:t>
      </w:r>
      <w:r w:rsidR="006B747A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)</w:t>
      </w:r>
      <w:r w:rsidR="003A2ADC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와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E3206D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기후변화 관련 재무정보 공개협의체</w:t>
      </w:r>
      <w:r w:rsidR="00E3206D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(</w:t>
      </w:r>
      <w:r w:rsidR="00E3206D"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Task Force on Climate-related Financial Disclosures, TCFD</w:t>
      </w:r>
      <w:r w:rsidR="003A2ADC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)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3A2ADC"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서포터즈</w:t>
      </w:r>
      <w:r w:rsidRPr="00E50138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에도 </w:t>
      </w:r>
      <w:r w:rsidRPr="00E50138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잇따라 가입했다.</w:t>
      </w:r>
    </w:p>
    <w:p w14:paraId="15D4BF7E" w14:textId="671828BE" w:rsidR="00CF3C95" w:rsidRPr="00CF3C95" w:rsidRDefault="003A2ADC" w:rsidP="007C63F6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U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>NGC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인권, 노동, 환경, 반부패 분야 10대 원칙을 비즈니스 </w:t>
      </w:r>
      <w:proofErr w:type="spellStart"/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전략</w:t>
      </w:r>
      <w:r w:rsidR="00C71377" w:rsidRP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·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활동과</w:t>
      </w:r>
      <w:proofErr w:type="spellEnd"/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통합하고,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UN</w:t>
      </w:r>
      <w:r w:rsidR="007C63F6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지속가능</w:t>
      </w:r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발전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목표</w:t>
      </w:r>
      <w:r w:rsidR="007C63F6">
        <w:rPr>
          <w:rFonts w:ascii="맑은 고딕" w:eastAsia="맑은 고딕" w:hAnsi="맑은 고딕"/>
          <w:color w:val="000000" w:themeColor="text1"/>
          <w:sz w:val="22"/>
          <w:szCs w:val="22"/>
        </w:rPr>
        <w:t>(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SDGs</w:t>
      </w:r>
      <w:r w:rsidR="007C63F6">
        <w:rPr>
          <w:rFonts w:ascii="맑은 고딕" w:eastAsia="맑은 고딕" w:hAnsi="맑은 고딕"/>
          <w:color w:val="000000" w:themeColor="text1"/>
          <w:sz w:val="22"/>
          <w:szCs w:val="22"/>
        </w:rPr>
        <w:t>)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달성에 이바지</w:t>
      </w:r>
      <w:r w:rsidR="007C63F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하는 등 기업의 사회적 책임을 추진하기 위해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발족된 UN 산하 기구</w:t>
      </w:r>
      <w:r w:rsidR="007C63F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  <w:r w:rsidR="007C63F6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TCFD는 G20</w:t>
      </w:r>
      <w:r w:rsidR="00D86589">
        <w:rPr>
          <w:rFonts w:ascii="맑은 고딕" w:eastAsia="맑은 고딕" w:hAnsi="맑은 고딕"/>
          <w:color w:val="000000" w:themeColor="text1"/>
          <w:sz w:val="22"/>
          <w:szCs w:val="22"/>
        </w:rPr>
        <w:t>(</w:t>
      </w:r>
      <w:r w:rsidR="00D8658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주요 </w:t>
      </w:r>
      <w:r w:rsidR="00D86589">
        <w:rPr>
          <w:rFonts w:ascii="맑은 고딕" w:eastAsia="맑은 고딕" w:hAnsi="맑은 고딕"/>
          <w:color w:val="000000" w:themeColor="text1"/>
          <w:sz w:val="22"/>
          <w:szCs w:val="22"/>
        </w:rPr>
        <w:t>20</w:t>
      </w:r>
      <w:r w:rsidR="00D8658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개국)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재무장관 및 중앙은행 총재 협의체인 금융안정위원회(FSB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>)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가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설립한 협의체</w:t>
      </w:r>
      <w:r w:rsidR="00280B0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로,</w:t>
      </w:r>
      <w:r w:rsidR="00280B0E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지배구조, </w:t>
      </w:r>
      <w:r w:rsidR="00D8658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경영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전략, 리스크 관리, 측정지표/목표 </w:t>
      </w:r>
      <w:r w:rsidR="00544A9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기후변화 관련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4개 주요 항목의 </w:t>
      </w:r>
      <w:r w:rsidR="00544A9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정보 </w:t>
      </w:r>
      <w:r w:rsidR="006B747A" w:rsidRPr="006B747A">
        <w:rPr>
          <w:rFonts w:ascii="맑은 고딕" w:eastAsia="맑은 고딕" w:hAnsi="맑은 고딕"/>
          <w:color w:val="000000" w:themeColor="text1"/>
          <w:sz w:val="22"/>
          <w:szCs w:val="22"/>
        </w:rPr>
        <w:t>공개를 권고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하고 있다.</w:t>
      </w:r>
    </w:p>
    <w:p w14:paraId="66B82905" w14:textId="05A943BE" w:rsidR="00266412" w:rsidRPr="00266412" w:rsidRDefault="00007C98" w:rsidP="00266412">
      <w:pPr>
        <w:pStyle w:val="a3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구현서 </w:t>
      </w:r>
      <w:r w:rsidR="00F224E5"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>SK E&amp;S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ESG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본부장은</w:t>
      </w:r>
      <w:r w:rsidR="00F224E5" w:rsidRPr="00F224E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"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앞으로도 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>SK E&amp;S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사업장 내 폐기물 </w:t>
      </w:r>
      <w:proofErr w:type="gramStart"/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재활용</w:t>
      </w:r>
      <w:r w:rsidR="002D27B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뿐만</w:t>
      </w:r>
      <w:proofErr w:type="gramEnd"/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아니라 탄소중립 선도 등 </w:t>
      </w:r>
      <w:r w:rsidR="00C71377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ESG </w:t>
      </w:r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경영을 강화하여 </w:t>
      </w:r>
      <w:r w:rsidR="0026641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책</w:t>
      </w:r>
      <w:r w:rsidR="00266412" w:rsidRPr="00007C9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임</w:t>
      </w:r>
      <w:r w:rsidR="00266412" w:rsidRPr="00007C9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있는 에너지 기업</w:t>
      </w:r>
      <w:r w:rsidR="0026641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으로서</w:t>
      </w:r>
      <w:r w:rsidR="00C7137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역할을 다하겠다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>”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고 밝혔다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. </w:t>
      </w:r>
      <w:r w:rsidR="00E67E47" w:rsidRPr="00D11C08">
        <w:rPr>
          <w:rFonts w:asciiTheme="minorHAnsi" w:eastAsiaTheme="minorHAnsi" w:hAnsiTheme="minorHAnsi" w:hint="eastAsia"/>
          <w:sz w:val="22"/>
          <w:szCs w:val="22"/>
        </w:rPr>
        <w:t>&lt;끝&gt;</w:t>
      </w:r>
    </w:p>
    <w:p w14:paraId="15D575CD" w14:textId="77777777" w:rsidR="00E67E47" w:rsidRDefault="00E67E47" w:rsidP="00E67E47">
      <w:pPr>
        <w:spacing w:line="420" w:lineRule="exact"/>
        <w:ind w:left="1980" w:hangingChars="900" w:hanging="1980"/>
        <w:rPr>
          <w:rFonts w:asciiTheme="majorHAnsi" w:eastAsiaTheme="majorHAnsi" w:hAnsiTheme="majorHAnsi"/>
          <w:b/>
          <w:bCs/>
          <w:sz w:val="22"/>
        </w:rPr>
      </w:pPr>
      <w:r w:rsidRPr="00BD68DF">
        <w:rPr>
          <w:rFonts w:asciiTheme="majorHAnsi" w:eastAsiaTheme="majorHAnsi" w:hAnsiTheme="majorHAnsi" w:hint="eastAsia"/>
          <w:b/>
          <w:bCs/>
          <w:sz w:val="22"/>
        </w:rPr>
        <w:t>&lt;이하 사진</w:t>
      </w:r>
      <w:r w:rsidRPr="00BD68DF">
        <w:rPr>
          <w:rFonts w:asciiTheme="majorHAnsi" w:eastAsiaTheme="majorHAnsi" w:hAnsiTheme="majorHAnsi"/>
          <w:b/>
          <w:bCs/>
          <w:sz w:val="22"/>
        </w:rPr>
        <w:t>&gt;</w:t>
      </w:r>
      <w:r>
        <w:rPr>
          <w:rFonts w:asciiTheme="majorHAnsi" w:eastAsiaTheme="majorHAnsi" w:hAnsiTheme="majorHAnsi"/>
          <w:b/>
          <w:bCs/>
          <w:sz w:val="22"/>
        </w:rPr>
        <w:t xml:space="preserve"> </w:t>
      </w:r>
    </w:p>
    <w:tbl>
      <w:tblPr>
        <w:tblW w:w="9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2"/>
        <w:gridCol w:w="51"/>
      </w:tblGrid>
      <w:tr w:rsidR="00E67E47" w:rsidRPr="00FA1791" w14:paraId="0702280D" w14:textId="77777777" w:rsidTr="00B546B4">
        <w:trPr>
          <w:trHeight w:val="5796"/>
        </w:trPr>
        <w:tc>
          <w:tcPr>
            <w:tcW w:w="9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10D683" w14:textId="35A917DE" w:rsidR="00E67E47" w:rsidRPr="00FA1791" w:rsidRDefault="005A00B5" w:rsidP="005B0BA8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0" wp14:anchorId="7B2FA3DA" wp14:editId="6C24045A">
                  <wp:simplePos x="0" y="0"/>
                  <wp:positionH relativeFrom="column">
                    <wp:posOffset>1412680</wp:posOffset>
                  </wp:positionH>
                  <wp:positionV relativeFrom="paragraph">
                    <wp:posOffset>7705</wp:posOffset>
                  </wp:positionV>
                  <wp:extent cx="2832150" cy="3686753"/>
                  <wp:effectExtent l="19050" t="19050" r="25400" b="28575"/>
                  <wp:wrapNone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50" cy="36867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7E47" w:rsidRPr="00FA1791" w14:paraId="0A3BE39C" w14:textId="77777777" w:rsidTr="00580442">
        <w:trPr>
          <w:gridAfter w:val="1"/>
          <w:wAfter w:w="51" w:type="dxa"/>
          <w:trHeight w:val="559"/>
        </w:trPr>
        <w:tc>
          <w:tcPr>
            <w:tcW w:w="90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FDBF2" w14:textId="5ADFF345" w:rsidR="00E67E47" w:rsidRDefault="00F108B8" w:rsidP="005B0BA8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rFonts w:asciiTheme="majorHAnsi" w:eastAsiaTheme="majorHAnsi" w:hAnsiTheme="majorHAnsi"/>
                <w:sz w:val="22"/>
              </w:rPr>
              <w:t>&lt;</w:t>
            </w:r>
            <w:r>
              <w:rPr>
                <w:rFonts w:asciiTheme="majorHAnsi" w:eastAsiaTheme="majorHAnsi" w:hAnsiTheme="majorHAnsi" w:hint="eastAsia"/>
                <w:sz w:val="22"/>
              </w:rPr>
              <w:t>사진1</w:t>
            </w:r>
            <w:r>
              <w:rPr>
                <w:rFonts w:asciiTheme="majorHAnsi" w:eastAsiaTheme="majorHAnsi" w:hAnsiTheme="majorHAnsi"/>
                <w:sz w:val="22"/>
              </w:rPr>
              <w:t xml:space="preserve">&gt; </w:t>
            </w:r>
            <w:r w:rsidR="00B259FC">
              <w:rPr>
                <w:rFonts w:asciiTheme="majorHAnsi" w:eastAsiaTheme="majorHAnsi" w:hAnsiTheme="majorHAnsi" w:hint="eastAsia"/>
                <w:sz w:val="22"/>
              </w:rPr>
              <w:t>S</w:t>
            </w:r>
            <w:r w:rsidR="00B259FC">
              <w:rPr>
                <w:rFonts w:asciiTheme="majorHAnsi" w:eastAsiaTheme="majorHAnsi" w:hAnsiTheme="majorHAnsi"/>
                <w:sz w:val="22"/>
              </w:rPr>
              <w:t>K E&amp;S</w:t>
            </w:r>
            <w:r w:rsidR="00B259FC">
              <w:rPr>
                <w:rFonts w:asciiTheme="majorHAnsi" w:eastAsiaTheme="majorHAnsi" w:hAnsiTheme="majorHAnsi" w:hint="eastAsia"/>
                <w:sz w:val="22"/>
              </w:rPr>
              <w:t xml:space="preserve">의 자회사 파주에너지서비스가 </w:t>
            </w:r>
            <w:r w:rsidR="006D248B">
              <w:rPr>
                <w:rFonts w:asciiTheme="majorHAnsi" w:eastAsiaTheme="majorHAnsi" w:hAnsiTheme="majorHAnsi" w:hint="eastAsia"/>
                <w:sz w:val="22"/>
              </w:rPr>
              <w:t>획</w:t>
            </w:r>
            <w:r w:rsidR="00B259FC">
              <w:rPr>
                <w:rFonts w:asciiTheme="majorHAnsi" w:eastAsiaTheme="majorHAnsi" w:hAnsiTheme="majorHAnsi" w:hint="eastAsia"/>
                <w:sz w:val="22"/>
              </w:rPr>
              <w:t xml:space="preserve">득한 </w:t>
            </w:r>
            <w:proofErr w:type="spellStart"/>
            <w:r w:rsidR="007165C7" w:rsidRPr="007165C7">
              <w:rPr>
                <w:rFonts w:ascii="맑은 고딕" w:eastAsia="맑은 고딕" w:hAnsi="맑은 고딕" w:hint="eastAsia"/>
                <w:color w:val="000000" w:themeColor="text1"/>
                <w:sz w:val="22"/>
              </w:rPr>
              <w:t>안전·환경</w:t>
            </w:r>
            <w:proofErr w:type="spellEnd"/>
            <w:r w:rsidR="007165C7" w:rsidRPr="007165C7">
              <w:rPr>
                <w:rFonts w:ascii="맑은 고딕" w:eastAsia="맑은 고딕" w:hAnsi="맑은 고딕"/>
                <w:color w:val="000000" w:themeColor="text1"/>
                <w:sz w:val="22"/>
              </w:rPr>
              <w:t xml:space="preserve"> </w:t>
            </w:r>
            <w:r w:rsidR="007165C7" w:rsidRPr="007165C7">
              <w:rPr>
                <w:rFonts w:ascii="맑은 고딕" w:eastAsia="맑은 고딕" w:hAnsi="맑은 고딕" w:hint="eastAsia"/>
                <w:color w:val="000000" w:themeColor="text1"/>
                <w:sz w:val="22"/>
              </w:rPr>
              <w:t xml:space="preserve">인증 </w:t>
            </w:r>
            <w:r w:rsidR="007165C7" w:rsidRPr="007165C7">
              <w:rPr>
                <w:rFonts w:ascii="맑은 고딕" w:eastAsia="맑은 고딕" w:hAnsi="맑은 고딕"/>
                <w:color w:val="000000" w:themeColor="text1"/>
                <w:sz w:val="22"/>
              </w:rPr>
              <w:t>전</w:t>
            </w:r>
            <w:r w:rsidR="007165C7" w:rsidRPr="007165C7">
              <w:rPr>
                <w:rFonts w:ascii="맑은 고딕" w:eastAsia="맑은 고딕" w:hAnsi="맑은 고딕" w:hint="eastAsia"/>
                <w:color w:val="000000" w:themeColor="text1"/>
                <w:sz w:val="22"/>
              </w:rPr>
              <w:t xml:space="preserve">문기업 </w:t>
            </w:r>
            <w:r>
              <w:rPr>
                <w:rFonts w:asciiTheme="majorHAnsi" w:eastAsiaTheme="majorHAnsi" w:hAnsiTheme="majorHAnsi"/>
                <w:sz w:val="22"/>
              </w:rPr>
              <w:t>UL</w:t>
            </w:r>
            <w:r>
              <w:rPr>
                <w:rFonts w:asciiTheme="majorHAnsi" w:eastAsiaTheme="majorHAnsi" w:hAnsiTheme="majorHAnsi" w:hint="eastAsia"/>
                <w:sz w:val="22"/>
              </w:rPr>
              <w:t xml:space="preserve">의 </w:t>
            </w:r>
            <w:r w:rsidRPr="00F224E5">
              <w:rPr>
                <w:rFonts w:ascii="맑은 고딕" w:eastAsia="맑은 고딕" w:hAnsi="맑은 고딕"/>
                <w:color w:val="000000" w:themeColor="text1"/>
                <w:sz w:val="22"/>
              </w:rPr>
              <w:t>폐기물 매립 제로</w:t>
            </w:r>
            <w:r>
              <w:rPr>
                <w:rFonts w:ascii="맑은 고딕" w:eastAsia="맑은 고딕" w:hAnsi="맑은 고딕" w:hint="eastAsia"/>
                <w:color w:val="000000" w:themeColor="text1"/>
                <w:sz w:val="22"/>
              </w:rPr>
              <w:t>(</w:t>
            </w:r>
            <w:r w:rsidR="00B259FC">
              <w:rPr>
                <w:rFonts w:asciiTheme="majorHAnsi" w:eastAsiaTheme="majorHAnsi" w:hAnsiTheme="majorHAnsi"/>
                <w:sz w:val="22"/>
              </w:rPr>
              <w:t>ZWTL</w:t>
            </w:r>
            <w:r>
              <w:rPr>
                <w:rFonts w:asciiTheme="majorHAnsi" w:eastAsiaTheme="majorHAnsi" w:hAnsiTheme="majorHAnsi"/>
                <w:sz w:val="22"/>
              </w:rPr>
              <w:t>) ‘</w:t>
            </w:r>
            <w:r>
              <w:rPr>
                <w:rFonts w:asciiTheme="majorHAnsi" w:eastAsiaTheme="majorHAnsi" w:hAnsiTheme="majorHAnsi" w:hint="eastAsia"/>
                <w:sz w:val="22"/>
              </w:rPr>
              <w:t>골드</w:t>
            </w:r>
            <w:r>
              <w:rPr>
                <w:rFonts w:asciiTheme="majorHAnsi" w:eastAsiaTheme="majorHAnsi" w:hAnsiTheme="majorHAnsi"/>
                <w:sz w:val="22"/>
              </w:rPr>
              <w:t>’</w:t>
            </w:r>
            <w:r w:rsidR="00B259FC">
              <w:rPr>
                <w:rFonts w:asciiTheme="majorHAnsi" w:eastAsiaTheme="majorHAnsi" w:hAnsiTheme="majorHAnsi"/>
                <w:sz w:val="22"/>
              </w:rPr>
              <w:t xml:space="preserve"> </w:t>
            </w:r>
            <w:r w:rsidR="00B259FC">
              <w:rPr>
                <w:rFonts w:asciiTheme="majorHAnsi" w:eastAsiaTheme="majorHAnsi" w:hAnsiTheme="majorHAnsi" w:hint="eastAsia"/>
                <w:sz w:val="22"/>
              </w:rPr>
              <w:t>인증서.</w:t>
            </w:r>
          </w:p>
          <w:p w14:paraId="78C720A2" w14:textId="3AAD3766" w:rsidR="00F108B8" w:rsidRPr="00F108B8" w:rsidRDefault="00F108B8" w:rsidP="005B0BA8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</w:p>
        </w:tc>
      </w:tr>
    </w:tbl>
    <w:p w14:paraId="36979BC8" w14:textId="660381D3" w:rsidR="00E67E47" w:rsidRDefault="00E67E47" w:rsidP="00E67E47">
      <w:pPr>
        <w:spacing w:line="420" w:lineRule="exact"/>
        <w:rPr>
          <w:rFonts w:asciiTheme="minorEastAsia" w:hAnsiTheme="minorEastAsia"/>
          <w:b/>
          <w:sz w:val="2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02A60" w14:paraId="74AF2065" w14:textId="77777777" w:rsidTr="00702A60">
        <w:trPr>
          <w:trHeight w:val="5235"/>
        </w:trPr>
        <w:tc>
          <w:tcPr>
            <w:tcW w:w="9016" w:type="dxa"/>
          </w:tcPr>
          <w:p w14:paraId="6A4BB016" w14:textId="7571324D" w:rsidR="00702A60" w:rsidRDefault="00702A60" w:rsidP="00E67E47">
            <w:pPr>
              <w:spacing w:line="420" w:lineRule="exact"/>
              <w:rPr>
                <w:rFonts w:asciiTheme="minorEastAsia" w:hAnsiTheme="minorEastAsia"/>
                <w:b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12A3AFAF" wp14:editId="6A3CE763">
                  <wp:simplePos x="0" y="0"/>
                  <wp:positionH relativeFrom="column">
                    <wp:posOffset>-71765</wp:posOffset>
                  </wp:positionH>
                  <wp:positionV relativeFrom="paragraph">
                    <wp:posOffset>420</wp:posOffset>
                  </wp:positionV>
                  <wp:extent cx="5730875" cy="3232785"/>
                  <wp:effectExtent l="0" t="0" r="3175" b="5715"/>
                  <wp:wrapNone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875" cy="3232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2A60" w14:paraId="661E44C5" w14:textId="77777777" w:rsidTr="00702A60">
        <w:tc>
          <w:tcPr>
            <w:tcW w:w="9016" w:type="dxa"/>
          </w:tcPr>
          <w:p w14:paraId="7D7AABD0" w14:textId="76B5F3DC" w:rsidR="00702A60" w:rsidRDefault="00702A60" w:rsidP="00E67E47">
            <w:pPr>
              <w:spacing w:line="420" w:lineRule="exact"/>
              <w:rPr>
                <w:rFonts w:asciiTheme="minorEastAsia" w:hAnsiTheme="minorEastAsia"/>
                <w:b/>
                <w:sz w:val="22"/>
              </w:rPr>
            </w:pPr>
            <w:r>
              <w:rPr>
                <w:rFonts w:asciiTheme="majorHAnsi" w:eastAsiaTheme="majorHAnsi" w:hAnsiTheme="majorHAnsi" w:hint="eastAsia"/>
                <w:sz w:val="22"/>
              </w:rPr>
              <w:t>&lt;사진2</w:t>
            </w:r>
            <w:r>
              <w:rPr>
                <w:rFonts w:asciiTheme="majorHAnsi" w:eastAsiaTheme="majorHAnsi" w:hAnsiTheme="majorHAnsi"/>
                <w:sz w:val="22"/>
              </w:rPr>
              <w:t xml:space="preserve">&gt; </w:t>
            </w:r>
            <w:r>
              <w:rPr>
                <w:rFonts w:asciiTheme="majorHAnsi" w:eastAsiaTheme="majorHAnsi" w:hAnsiTheme="majorHAnsi" w:hint="eastAsia"/>
                <w:sz w:val="22"/>
              </w:rPr>
              <w:t>S</w:t>
            </w:r>
            <w:r>
              <w:rPr>
                <w:rFonts w:asciiTheme="majorHAnsi" w:eastAsiaTheme="majorHAnsi" w:hAnsiTheme="majorHAnsi"/>
                <w:sz w:val="22"/>
              </w:rPr>
              <w:t>K E&amp;S</w:t>
            </w:r>
            <w:r>
              <w:rPr>
                <w:rFonts w:asciiTheme="majorHAnsi" w:eastAsiaTheme="majorHAnsi" w:hAnsiTheme="majorHAnsi" w:hint="eastAsia"/>
                <w:sz w:val="22"/>
              </w:rPr>
              <w:t>의 자회사 파주에너지서비스가 운영 중인 파주천연가스발전소.</w:t>
            </w:r>
          </w:p>
        </w:tc>
      </w:tr>
      <w:bookmarkEnd w:id="0"/>
    </w:tbl>
    <w:p w14:paraId="1FC5C566" w14:textId="31B50FED" w:rsidR="00935C9D" w:rsidRPr="0025260F" w:rsidRDefault="00935C9D">
      <w:pPr>
        <w:rPr>
          <w:rFonts w:hint="eastAsia"/>
        </w:rPr>
      </w:pPr>
    </w:p>
    <w:sectPr w:rsidR="00935C9D" w:rsidRPr="0025260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928DC" w14:textId="77777777" w:rsidR="00855DF3" w:rsidRDefault="00855DF3">
      <w:r>
        <w:separator/>
      </w:r>
    </w:p>
  </w:endnote>
  <w:endnote w:type="continuationSeparator" w:id="0">
    <w:p w14:paraId="15797215" w14:textId="77777777" w:rsidR="00855DF3" w:rsidRDefault="00855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7652D" w14:textId="77777777" w:rsidR="00855DF3" w:rsidRDefault="00855DF3">
      <w:r>
        <w:separator/>
      </w:r>
    </w:p>
  </w:footnote>
  <w:footnote w:type="continuationSeparator" w:id="0">
    <w:p w14:paraId="41CBA11C" w14:textId="77777777" w:rsidR="00855DF3" w:rsidRDefault="00855DF3">
      <w:r>
        <w:continuationSeparator/>
      </w:r>
    </w:p>
  </w:footnote>
  <w:footnote w:id="1">
    <w:p w14:paraId="7D5160E6" w14:textId="045C0361" w:rsidR="00F56CD8" w:rsidRDefault="00F56CD8">
      <w:pPr>
        <w:pStyle w:val="a8"/>
      </w:pPr>
      <w:r>
        <w:rPr>
          <w:rStyle w:val="a9"/>
        </w:rPr>
        <w:footnoteRef/>
      </w:r>
      <w:r>
        <w:t xml:space="preserve"> </w:t>
      </w:r>
      <w:r w:rsidRPr="00F56CD8">
        <w:t>1894년 미국에서 설립된 글로벌 안전·환경 인증 전문기업으로 환경·안전·성능 시험 및 인증 등의 서비스를 제공</w:t>
      </w:r>
      <w:r w:rsidR="000E09C7">
        <w:rPr>
          <w:rFonts w:hint="eastAsia"/>
        </w:rPr>
        <w:t>함.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E47"/>
    <w:rsid w:val="00007C98"/>
    <w:rsid w:val="0005492F"/>
    <w:rsid w:val="0007090C"/>
    <w:rsid w:val="00087990"/>
    <w:rsid w:val="000E09C7"/>
    <w:rsid w:val="001315CF"/>
    <w:rsid w:val="001B5D0B"/>
    <w:rsid w:val="0020227A"/>
    <w:rsid w:val="0025260F"/>
    <w:rsid w:val="00266406"/>
    <w:rsid w:val="00266412"/>
    <w:rsid w:val="00280B0E"/>
    <w:rsid w:val="002D27B3"/>
    <w:rsid w:val="00320458"/>
    <w:rsid w:val="00357EBB"/>
    <w:rsid w:val="00374190"/>
    <w:rsid w:val="003844DD"/>
    <w:rsid w:val="003A2ADC"/>
    <w:rsid w:val="003C22A9"/>
    <w:rsid w:val="00404EF9"/>
    <w:rsid w:val="00430226"/>
    <w:rsid w:val="0044112A"/>
    <w:rsid w:val="004A7310"/>
    <w:rsid w:val="004C768D"/>
    <w:rsid w:val="00544A93"/>
    <w:rsid w:val="00580442"/>
    <w:rsid w:val="005A00B5"/>
    <w:rsid w:val="005D6A76"/>
    <w:rsid w:val="005D7575"/>
    <w:rsid w:val="00617B21"/>
    <w:rsid w:val="00646AC4"/>
    <w:rsid w:val="00656CCC"/>
    <w:rsid w:val="006603FF"/>
    <w:rsid w:val="006B747A"/>
    <w:rsid w:val="006D248B"/>
    <w:rsid w:val="00702A60"/>
    <w:rsid w:val="007165C7"/>
    <w:rsid w:val="00741AD4"/>
    <w:rsid w:val="007C63F6"/>
    <w:rsid w:val="0081788D"/>
    <w:rsid w:val="00841D0E"/>
    <w:rsid w:val="00855DF3"/>
    <w:rsid w:val="008D0214"/>
    <w:rsid w:val="008D0C30"/>
    <w:rsid w:val="00935C9D"/>
    <w:rsid w:val="00AC137D"/>
    <w:rsid w:val="00AD759B"/>
    <w:rsid w:val="00B01D3C"/>
    <w:rsid w:val="00B259FC"/>
    <w:rsid w:val="00B546B4"/>
    <w:rsid w:val="00B6361D"/>
    <w:rsid w:val="00BD7DF8"/>
    <w:rsid w:val="00BE6859"/>
    <w:rsid w:val="00C5644F"/>
    <w:rsid w:val="00C71377"/>
    <w:rsid w:val="00CD61A8"/>
    <w:rsid w:val="00CF3C95"/>
    <w:rsid w:val="00D86589"/>
    <w:rsid w:val="00DA361A"/>
    <w:rsid w:val="00DA3AB7"/>
    <w:rsid w:val="00E31591"/>
    <w:rsid w:val="00E3206D"/>
    <w:rsid w:val="00E35763"/>
    <w:rsid w:val="00E50138"/>
    <w:rsid w:val="00E67E47"/>
    <w:rsid w:val="00F108B8"/>
    <w:rsid w:val="00F11508"/>
    <w:rsid w:val="00F224E5"/>
    <w:rsid w:val="00F56CD8"/>
    <w:rsid w:val="00FC6719"/>
    <w:rsid w:val="00FD40A8"/>
    <w:rsid w:val="00FE4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C5DB90"/>
  <w15:chartTrackingRefBased/>
  <w15:docId w15:val="{A28803F5-FCF1-46E8-A724-85259A97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7E47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67E4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E67E47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F1150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F11508"/>
  </w:style>
  <w:style w:type="paragraph" w:styleId="a6">
    <w:name w:val="footer"/>
    <w:basedOn w:val="a"/>
    <w:link w:val="Char0"/>
    <w:uiPriority w:val="99"/>
    <w:unhideWhenUsed/>
    <w:rsid w:val="00F1150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F11508"/>
  </w:style>
  <w:style w:type="table" w:styleId="a7">
    <w:name w:val="Table Grid"/>
    <w:basedOn w:val="a1"/>
    <w:uiPriority w:val="39"/>
    <w:rsid w:val="00702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"/>
    <w:link w:val="Char1"/>
    <w:uiPriority w:val="99"/>
    <w:semiHidden/>
    <w:unhideWhenUsed/>
    <w:rsid w:val="00F56CD8"/>
    <w:pPr>
      <w:snapToGrid w:val="0"/>
      <w:jc w:val="left"/>
    </w:pPr>
  </w:style>
  <w:style w:type="character" w:customStyle="1" w:styleId="Char1">
    <w:name w:val="각주 텍스트 Char"/>
    <w:basedOn w:val="a0"/>
    <w:link w:val="a8"/>
    <w:uiPriority w:val="99"/>
    <w:semiHidden/>
    <w:rsid w:val="00F56CD8"/>
  </w:style>
  <w:style w:type="character" w:styleId="a9">
    <w:name w:val="footnote reference"/>
    <w:basedOn w:val="a0"/>
    <w:uiPriority w:val="99"/>
    <w:semiHidden/>
    <w:unhideWhenUsed/>
    <w:rsid w:val="00F56C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3F6BA-72E1-46AB-AD5B-DC85FF82D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7221</TotalTime>
  <Pages>3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권혜민(Kwon Hyemin)/Media Comm.팀/SK E&amp;S</dc:creator>
  <cp:keywords/>
  <dc:description/>
  <cp:lastModifiedBy>user</cp:lastModifiedBy>
  <cp:revision>40</cp:revision>
  <dcterms:created xsi:type="dcterms:W3CDTF">2022-03-15T04:22:00Z</dcterms:created>
  <dcterms:modified xsi:type="dcterms:W3CDTF">2022-06-29T08:29:00Z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75817b-f191-4ea0-91cb-f6b042f90394_Enabled">
    <vt:lpwstr>true</vt:lpwstr>
  </property>
  <property fmtid="{D5CDD505-2E9C-101B-9397-08002B2CF9AE}" pid="3" name="MSIP_Label_af75817b-f191-4ea0-91cb-f6b042f90394_SetDate">
    <vt:lpwstr>2022-03-15T04:22:14Z</vt:lpwstr>
  </property>
  <property fmtid="{D5CDD505-2E9C-101B-9397-08002B2CF9AE}" pid="4" name="MSIP_Label_af75817b-f191-4ea0-91cb-f6b042f90394_Method">
    <vt:lpwstr>Standard</vt:lpwstr>
  </property>
  <property fmtid="{D5CDD505-2E9C-101B-9397-08002B2CF9AE}" pid="5" name="MSIP_Label_af75817b-f191-4ea0-91cb-f6b042f90394_Name">
    <vt:lpwstr>Internal</vt:lpwstr>
  </property>
  <property fmtid="{D5CDD505-2E9C-101B-9397-08002B2CF9AE}" pid="6" name="MSIP_Label_af75817b-f191-4ea0-91cb-f6b042f90394_SiteId">
    <vt:lpwstr>815a09ae-06d8-4115-9a0e-6ea71d6976ad</vt:lpwstr>
  </property>
  <property fmtid="{D5CDD505-2E9C-101B-9397-08002B2CF9AE}" pid="7" name="MSIP_Label_af75817b-f191-4ea0-91cb-f6b042f90394_ActionId">
    <vt:lpwstr>b9fa9f41-b148-42d5-a796-7d31114191ba</vt:lpwstr>
  </property>
  <property fmtid="{D5CDD505-2E9C-101B-9397-08002B2CF9AE}" pid="8" name="MSIP_Label_af75817b-f191-4ea0-91cb-f6b042f90394_ContentBits">
    <vt:lpwstr>0</vt:lpwstr>
  </property>
</Properties>
</file>