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E63F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>SK E&amp;S 2022년도 임원인사 발표</w:t>
      </w:r>
    </w:p>
    <w:p w14:paraId="7E01DBDF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</w:p>
    <w:p w14:paraId="285CE3D0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>SK E&amp;S 2022년도 임원인사 발표</w:t>
      </w:r>
    </w:p>
    <w:p w14:paraId="0E9C6853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215AEFC0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SK E&amp;S는 올해 발표한 『파이낸셜 스토리의 성공적 추진을 위한 Global &amp; New Energy sector로의 민첩하고 과감한 역량 </w:t>
      </w:r>
      <w:proofErr w:type="spellStart"/>
      <w:r w:rsidRPr="009E5D41">
        <w:rPr>
          <w:rFonts w:ascii="맑은 고딕" w:eastAsia="맑은 고딕" w:hAnsi="맑은 고딕"/>
          <w:szCs w:val="20"/>
        </w:rPr>
        <w:t>강화』를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주요 골자로 하는 조직개편 및 정기 임원인사를 단행했다고 2일 밝혔다.</w:t>
      </w:r>
    </w:p>
    <w:p w14:paraId="38AC6A0C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496D2B45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>SK E&amp;S는 올 9월 열린 ‘</w:t>
      </w:r>
      <w:proofErr w:type="spellStart"/>
      <w:r w:rsidRPr="009E5D41">
        <w:rPr>
          <w:rFonts w:ascii="맑은 고딕" w:eastAsia="맑은 고딕" w:hAnsi="맑은 고딕"/>
          <w:szCs w:val="20"/>
        </w:rPr>
        <w:t>미디어데이</w:t>
      </w:r>
      <w:proofErr w:type="spellEnd"/>
      <w:r w:rsidRPr="009E5D41">
        <w:rPr>
          <w:rFonts w:ascii="맑은 고딕" w:eastAsia="맑은 고딕" w:hAnsi="맑은 고딕"/>
          <w:szCs w:val="20"/>
        </w:rPr>
        <w:t>’에서 향후 ▲수소 ▲재생에너지 ▲에너지솔루션 ▲저탄소 LNG 등 4대 성장 사업을 주축으로 Green Portfolio(그린 포트폴리오)를 완성해 2025년까지 기업가치 35조를 달성하겠다는 비전을 밝힌 바 있다.</w:t>
      </w:r>
    </w:p>
    <w:p w14:paraId="7C21D8E5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398AB96F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한편</w:t>
      </w:r>
      <w:r w:rsidRPr="009E5D41">
        <w:rPr>
          <w:rFonts w:ascii="맑은 고딕" w:eastAsia="맑은 고딕" w:hAnsi="맑은 고딕"/>
          <w:szCs w:val="20"/>
        </w:rPr>
        <w:t>, SK E&amp;S는 글로벌 에너지 시장 진출에도 속도를 낸다는 계획이다. 이를 위해 SK E&amp;S는 지난 11월말, 미국 내 에너지솔루션 사업 경쟁력 강화를 위해 현지 법인 『</w:t>
      </w:r>
      <w:proofErr w:type="spellStart"/>
      <w:r w:rsidRPr="009E5D41">
        <w:rPr>
          <w:rFonts w:ascii="맑은 고딕" w:eastAsia="맑은 고딕" w:hAnsi="맑은 고딕"/>
          <w:szCs w:val="20"/>
        </w:rPr>
        <w:t>PassKey</w:t>
      </w:r>
      <w:proofErr w:type="spellEnd"/>
      <w:r w:rsidRPr="009E5D41">
        <w:rPr>
          <w:rFonts w:ascii="맑은 고딕" w:eastAsia="맑은 고딕" w:hAnsi="맑은 고딕"/>
          <w:szCs w:val="20"/>
        </w:rPr>
        <w:t>, Inc.』</w:t>
      </w:r>
      <w:proofErr w:type="spellStart"/>
      <w:r w:rsidRPr="009E5D41">
        <w:rPr>
          <w:rFonts w:ascii="맑은 고딕" w:eastAsia="맑은 고딕" w:hAnsi="맑은 고딕"/>
          <w:szCs w:val="20"/>
        </w:rPr>
        <w:t>를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신설한 바 있다.  </w:t>
      </w:r>
    </w:p>
    <w:p w14:paraId="19F8B510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7546E334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>SK E&amp;S 관계자는 “이번 임원인사 및 조직개편은 수소와 재생에너지, 에너지솔루션 사업 분야에서 빠르게 기회를 선점할 수 있는 인프라와 핵심 역량을 구축하고, Carbon-neutral(탄소중립) LNG Value Chain으로의 비즈니스 전환 추진을 위한 실행력을 높이는데 주안점을 뒀다.”고 취지를 설명했다.</w:t>
      </w:r>
    </w:p>
    <w:p w14:paraId="3B872B2A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>[끝]</w:t>
      </w:r>
    </w:p>
    <w:p w14:paraId="4B8FCC0A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6693770B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>[SK E&amp;S ‘22년 임원인사]</w:t>
      </w:r>
    </w:p>
    <w:p w14:paraId="424AD1EA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△</w:t>
      </w:r>
      <w:r w:rsidRPr="009E5D41">
        <w:rPr>
          <w:rFonts w:ascii="맑은 고딕" w:eastAsia="맑은 고딕" w:hAnsi="맑은 고딕"/>
          <w:szCs w:val="20"/>
        </w:rPr>
        <w:t xml:space="preserve"> 임원 신규 선임</w:t>
      </w:r>
    </w:p>
    <w:p w14:paraId="4B63CD95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공성운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인재육성본부장</w:t>
      </w:r>
    </w:p>
    <w:p w14:paraId="4ED2A339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김일영    Asset운영본부장</w:t>
      </w:r>
    </w:p>
    <w:p w14:paraId="01CC903C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도의환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재무1본부장</w:t>
      </w:r>
    </w:p>
    <w:p w14:paraId="1FC60F10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박기대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</w:t>
      </w:r>
      <w:proofErr w:type="spellStart"/>
      <w:r w:rsidRPr="009E5D41">
        <w:rPr>
          <w:rFonts w:ascii="맑은 고딕" w:eastAsia="맑은 고딕" w:hAnsi="맑은 고딕"/>
          <w:szCs w:val="20"/>
        </w:rPr>
        <w:t>PassKey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Investment Banking Services담당 겸 Energy Solution Unit 담당</w:t>
      </w:r>
    </w:p>
    <w:p w14:paraId="0C3C9450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박준수    기획본부장</w:t>
      </w:r>
    </w:p>
    <w:p w14:paraId="0B126DB9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서경석    자율·책임경영지원실장</w:t>
      </w:r>
    </w:p>
    <w:p w14:paraId="5D080F92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염창열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Energy Solution사업지원실 담당 겸 EQ-TF 담당</w:t>
      </w:r>
    </w:p>
    <w:p w14:paraId="194A4B2D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하형은    수소Engineering Group장</w:t>
      </w:r>
    </w:p>
    <w:p w14:paraId="5232CFD8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권기준    인도네시아 Country Office 담당</w:t>
      </w:r>
    </w:p>
    <w:p w14:paraId="025C6ACA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2E796847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/>
          <w:szCs w:val="20"/>
        </w:rPr>
        <w:t xml:space="preserve"> </w:t>
      </w:r>
    </w:p>
    <w:p w14:paraId="02A23BAC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△</w:t>
      </w:r>
      <w:r w:rsidRPr="009E5D41">
        <w:rPr>
          <w:rFonts w:ascii="맑은 고딕" w:eastAsia="맑은 고딕" w:hAnsi="맑은 고딕"/>
          <w:szCs w:val="20"/>
        </w:rPr>
        <w:t xml:space="preserve"> 자회사 대표 선임 (예정)</w:t>
      </w:r>
    </w:p>
    <w:p w14:paraId="24D7F1BB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사극진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코원에너지서비스 대표이사 </w:t>
      </w:r>
    </w:p>
    <w:p w14:paraId="0B6147EA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문상학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부산도시가스 대표이사</w:t>
      </w:r>
    </w:p>
    <w:p w14:paraId="2E10903C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김기영    충청에너지서비스 대표이사</w:t>
      </w:r>
    </w:p>
    <w:p w14:paraId="4C7A186D" w14:textId="77777777" w:rsidR="009E5D41" w:rsidRPr="009E5D41" w:rsidRDefault="009E5D41" w:rsidP="009E5D41">
      <w:pPr>
        <w:rPr>
          <w:rFonts w:ascii="맑은 고딕" w:eastAsia="맑은 고딕" w:hAnsi="맑은 고딕"/>
          <w:szCs w:val="20"/>
        </w:rPr>
      </w:pPr>
      <w:r w:rsidRPr="009E5D41">
        <w:rPr>
          <w:rFonts w:ascii="맑은 고딕" w:eastAsia="맑은 고딕" w:hAnsi="맑은 고딕" w:hint="eastAsia"/>
          <w:szCs w:val="20"/>
        </w:rPr>
        <w:lastRenderedPageBreak/>
        <w:t>▲</w:t>
      </w:r>
      <w:r w:rsidRPr="009E5D41">
        <w:rPr>
          <w:rFonts w:ascii="맑은 고딕" w:eastAsia="맑은 고딕" w:hAnsi="맑은 고딕"/>
          <w:szCs w:val="20"/>
        </w:rPr>
        <w:t xml:space="preserve"> </w:t>
      </w:r>
      <w:proofErr w:type="spellStart"/>
      <w:r w:rsidRPr="009E5D41">
        <w:rPr>
          <w:rFonts w:ascii="맑은 고딕" w:eastAsia="맑은 고딕" w:hAnsi="맑은 고딕"/>
          <w:szCs w:val="20"/>
        </w:rPr>
        <w:t>박화영</w:t>
      </w:r>
      <w:proofErr w:type="spellEnd"/>
      <w:r w:rsidRPr="009E5D41">
        <w:rPr>
          <w:rFonts w:ascii="맑은 고딕" w:eastAsia="맑은 고딕" w:hAnsi="맑은 고딕"/>
          <w:szCs w:val="20"/>
        </w:rPr>
        <w:t xml:space="preserve">    강원도시가스 대표이사</w:t>
      </w:r>
    </w:p>
    <w:p w14:paraId="16EEEB8D" w14:textId="0307E425" w:rsidR="00870594" w:rsidRPr="009E5D41" w:rsidRDefault="009E5D41" w:rsidP="009E5D41">
      <w:r w:rsidRPr="009E5D41">
        <w:rPr>
          <w:rFonts w:ascii="맑은 고딕" w:eastAsia="맑은 고딕" w:hAnsi="맑은 고딕" w:hint="eastAsia"/>
          <w:szCs w:val="20"/>
        </w:rPr>
        <w:t>▲</w:t>
      </w:r>
      <w:r w:rsidRPr="009E5D41">
        <w:rPr>
          <w:rFonts w:ascii="맑은 고딕" w:eastAsia="맑은 고딕" w:hAnsi="맑은 고딕"/>
          <w:szCs w:val="20"/>
        </w:rPr>
        <w:t xml:space="preserve"> 박경식    전북에너지서비스 대표이사</w:t>
      </w:r>
    </w:p>
    <w:sectPr w:rsidR="00870594" w:rsidRPr="009E5D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2"/>
    <w:rsid w:val="00621FA2"/>
    <w:rsid w:val="007E7FAD"/>
    <w:rsid w:val="00870594"/>
    <w:rsid w:val="009676C6"/>
    <w:rsid w:val="009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955AB"/>
  <w15:chartTrackingRefBased/>
  <w15:docId w15:val="{9247CEFE-62BF-4755-A3E1-58C4D2F1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2022-05-23T00:47:00Z</dcterms:created>
  <dcterms:modified xsi:type="dcterms:W3CDTF">2022-05-23T00:47:00Z</dcterms:modified>
</cp:coreProperties>
</file>